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97548" w:rsidRPr="00997548" w:rsidRDefault="00997548" w:rsidP="00997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548">
        <w:rPr>
          <w:rFonts w:ascii="Times New Roman" w:hAnsi="Times New Roman" w:cs="Times New Roman"/>
          <w:b/>
          <w:sz w:val="28"/>
          <w:szCs w:val="28"/>
        </w:rPr>
        <w:t>M.B.A. Trimester Examination – 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C5EA3">
        <w:rPr>
          <w:b/>
          <w:szCs w:val="24"/>
        </w:rPr>
        <w:tab/>
      </w:r>
      <w:r w:rsidR="007C5EA3" w:rsidRPr="007C5EA3">
        <w:rPr>
          <w:b/>
          <w:szCs w:val="24"/>
        </w:rPr>
        <w:t xml:space="preserve">MANAGERIAL ACCOUNTING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C5EA3">
        <w:rPr>
          <w:b/>
          <w:szCs w:val="24"/>
        </w:rPr>
        <w:tab/>
        <w:t>10MS304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A29E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A29E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F2A4D" w:rsidRDefault="00524D40" w:rsidP="009F2A4D">
      <w:pPr>
        <w:rPr>
          <w:rFonts w:ascii="Times New Roman" w:hAnsi="Times New Roman" w:cs="Times New Roman"/>
          <w:sz w:val="24"/>
          <w:szCs w:val="24"/>
        </w:rPr>
      </w:pPr>
      <w:r w:rsidRPr="00524D40">
        <w:rPr>
          <w:rFonts w:ascii="Times New Roman" w:hAnsi="Times New Roman" w:cs="Times New Roman"/>
          <w:sz w:val="24"/>
          <w:szCs w:val="24"/>
        </w:rPr>
        <w:t>1.</w:t>
      </w:r>
      <w:r w:rsidRPr="00524D40">
        <w:rPr>
          <w:rFonts w:ascii="Times New Roman" w:hAnsi="Times New Roman" w:cs="Times New Roman"/>
          <w:sz w:val="24"/>
          <w:szCs w:val="24"/>
        </w:rPr>
        <w:tab/>
      </w:r>
      <w:r w:rsidR="009F2A4D" w:rsidRPr="00524D40">
        <w:rPr>
          <w:rFonts w:ascii="Times New Roman" w:hAnsi="Times New Roman" w:cs="Times New Roman"/>
          <w:sz w:val="24"/>
          <w:szCs w:val="24"/>
        </w:rPr>
        <w:t>Given:</w:t>
      </w:r>
    </w:p>
    <w:p w:rsidR="009F2A4D" w:rsidRDefault="00524D40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524D40">
        <w:rPr>
          <w:rFonts w:ascii="Times New Roman" w:hAnsi="Times New Roman" w:cs="Times New Roman"/>
          <w:sz w:val="24"/>
          <w:szCs w:val="24"/>
        </w:rPr>
        <w:t>Current ratio = 2.8</w:t>
      </w:r>
    </w:p>
    <w:p w:rsidR="009F2A4D" w:rsidRDefault="00524D40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524D40">
        <w:rPr>
          <w:rFonts w:ascii="Times New Roman" w:hAnsi="Times New Roman" w:cs="Times New Roman"/>
          <w:sz w:val="24"/>
          <w:szCs w:val="24"/>
        </w:rPr>
        <w:t>Acid-test ratio = 1.5</w:t>
      </w:r>
    </w:p>
    <w:p w:rsidR="009F2A4D" w:rsidRPr="00524D40" w:rsidRDefault="00524D40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524D40">
        <w:rPr>
          <w:rFonts w:ascii="Times New Roman" w:hAnsi="Times New Roman" w:cs="Times New Roman"/>
          <w:sz w:val="24"/>
          <w:szCs w:val="24"/>
        </w:rPr>
        <w:t xml:space="preserve">Working capital = </w:t>
      </w:r>
      <w:r w:rsidR="004626EB">
        <w:rPr>
          <w:rFonts w:ascii="Rupee" w:hAnsi="Rupee" w:cs="Times New Roman"/>
          <w:sz w:val="24"/>
          <w:szCs w:val="24"/>
        </w:rPr>
        <w:t>`</w:t>
      </w:r>
      <w:r w:rsidR="009F2A4D" w:rsidRPr="00524D40">
        <w:rPr>
          <w:rFonts w:ascii="Times New Roman" w:hAnsi="Times New Roman" w:cs="Times New Roman"/>
          <w:sz w:val="24"/>
          <w:szCs w:val="24"/>
        </w:rPr>
        <w:t>. 1</w:t>
      </w:r>
      <w:r w:rsidRPr="00524D40">
        <w:rPr>
          <w:rFonts w:ascii="Times New Roman" w:hAnsi="Times New Roman" w:cs="Times New Roman"/>
          <w:sz w:val="24"/>
          <w:szCs w:val="24"/>
        </w:rPr>
        <w:t>, 62,000</w:t>
      </w:r>
    </w:p>
    <w:p w:rsidR="009F2A4D" w:rsidRDefault="009F2A4D" w:rsidP="009F2A4D">
      <w:pPr>
        <w:rPr>
          <w:rFonts w:ascii="Times New Roman" w:hAnsi="Times New Roman" w:cs="Times New Roman"/>
          <w:sz w:val="24"/>
          <w:szCs w:val="24"/>
        </w:rPr>
      </w:pPr>
      <w:r w:rsidRPr="00DA392E">
        <w:rPr>
          <w:rFonts w:ascii="Times New Roman" w:hAnsi="Times New Roman" w:cs="Times New Roman"/>
          <w:sz w:val="24"/>
          <w:szCs w:val="24"/>
        </w:rPr>
        <w:t xml:space="preserve">      Calculate:</w:t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</w:r>
      <w:r w:rsidR="00524D40">
        <w:rPr>
          <w:rFonts w:ascii="Times New Roman" w:hAnsi="Times New Roman" w:cs="Times New Roman"/>
          <w:sz w:val="24"/>
          <w:szCs w:val="24"/>
        </w:rPr>
        <w:tab/>
        <w:t>(4 x 5)</w:t>
      </w:r>
    </w:p>
    <w:p w:rsidR="00524D40" w:rsidRDefault="00524D40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Current assets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Current liabilities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Liquid Assets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Stock                                  </w:t>
      </w:r>
    </w:p>
    <w:p w:rsidR="009F2A4D" w:rsidRDefault="00524D40" w:rsidP="00524D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F2A4D" w:rsidRDefault="009F3E62" w:rsidP="009F3E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F2A4D" w:rsidRPr="00DA392E">
        <w:rPr>
          <w:rFonts w:ascii="Times New Roman" w:hAnsi="Times New Roman" w:cs="Times New Roman"/>
          <w:sz w:val="24"/>
          <w:szCs w:val="24"/>
        </w:rPr>
        <w:t>Sudeesh</w:t>
      </w:r>
      <w:proofErr w:type="spellEnd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 and Company </w:t>
      </w:r>
      <w:r w:rsidR="004626EB" w:rsidRPr="00DA392E">
        <w:rPr>
          <w:rFonts w:ascii="Times New Roman" w:hAnsi="Times New Roman" w:cs="Times New Roman"/>
          <w:sz w:val="24"/>
          <w:szCs w:val="24"/>
        </w:rPr>
        <w:t>Limited</w:t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 furnishes its balance sheet for the years 1999 and 2000 and requests you to prepare a comparative balance sheet for those years.</w:t>
      </w:r>
    </w:p>
    <w:p w:rsidR="004626EB" w:rsidRPr="00DA392E" w:rsidRDefault="009F2A4D" w:rsidP="004626EB">
      <w:pPr>
        <w:rPr>
          <w:rFonts w:ascii="Times New Roman" w:hAnsi="Times New Roman" w:cs="Times New Roman"/>
          <w:sz w:val="24"/>
          <w:szCs w:val="24"/>
        </w:rPr>
      </w:pPr>
      <w:r w:rsidRPr="00DA392E">
        <w:rPr>
          <w:rFonts w:ascii="Times New Roman" w:hAnsi="Times New Roman" w:cs="Times New Roman"/>
          <w:sz w:val="24"/>
          <w:szCs w:val="24"/>
        </w:rPr>
        <w:t xml:space="preserve">                                            Balance Sheets         </w:t>
      </w:r>
    </w:p>
    <w:tbl>
      <w:tblPr>
        <w:tblStyle w:val="TableGrid"/>
        <w:tblW w:w="0" w:type="auto"/>
        <w:tblInd w:w="558" w:type="dxa"/>
        <w:tblLook w:val="04A0"/>
      </w:tblPr>
      <w:tblGrid>
        <w:gridCol w:w="2250"/>
        <w:gridCol w:w="1170"/>
        <w:gridCol w:w="1260"/>
        <w:gridCol w:w="1980"/>
        <w:gridCol w:w="1170"/>
        <w:gridCol w:w="1286"/>
      </w:tblGrid>
      <w:tr w:rsidR="004626EB" w:rsidTr="0021150A">
        <w:tc>
          <w:tcPr>
            <w:tcW w:w="2250" w:type="dxa"/>
          </w:tcPr>
          <w:p w:rsidR="004626EB" w:rsidRDefault="004626EB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Liabilities</w:t>
            </w:r>
          </w:p>
        </w:tc>
        <w:tc>
          <w:tcPr>
            <w:tcW w:w="1170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260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980" w:type="dxa"/>
          </w:tcPr>
          <w:p w:rsidR="004626EB" w:rsidRDefault="004626EB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Assets</w:t>
            </w:r>
          </w:p>
        </w:tc>
        <w:tc>
          <w:tcPr>
            <w:tcW w:w="1170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286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4626EB" w:rsidTr="0021150A">
        <w:tc>
          <w:tcPr>
            <w:tcW w:w="2250" w:type="dxa"/>
          </w:tcPr>
          <w:p w:rsidR="004626EB" w:rsidRDefault="004626EB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260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980" w:type="dxa"/>
          </w:tcPr>
          <w:p w:rsidR="004626EB" w:rsidRDefault="004626EB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286" w:type="dxa"/>
          </w:tcPr>
          <w:p w:rsidR="004626EB" w:rsidRDefault="004626EB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</w:tr>
      <w:tr w:rsidR="0021150A" w:rsidTr="0021150A">
        <w:tc>
          <w:tcPr>
            <w:tcW w:w="225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Equity share capital</w:t>
            </w:r>
          </w:p>
        </w:tc>
        <w:tc>
          <w:tcPr>
            <w:tcW w:w="1170" w:type="dxa"/>
          </w:tcPr>
          <w:p w:rsidR="0021150A" w:rsidRP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0A"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260" w:type="dxa"/>
          </w:tcPr>
          <w:p w:rsidR="0021150A" w:rsidRP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980" w:type="dxa"/>
          </w:tcPr>
          <w:p w:rsidR="0021150A" w:rsidRP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Land</w:t>
            </w:r>
          </w:p>
        </w:tc>
        <w:tc>
          <w:tcPr>
            <w:tcW w:w="1170" w:type="dxa"/>
          </w:tcPr>
          <w:p w:rsidR="0021150A" w:rsidRP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286" w:type="dxa"/>
          </w:tcPr>
          <w:p w:rsidR="0021150A" w:rsidRP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74,000</w:t>
            </w:r>
          </w:p>
        </w:tc>
      </w:tr>
      <w:tr w:rsidR="0021150A" w:rsidTr="0021150A">
        <w:tc>
          <w:tcPr>
            <w:tcW w:w="225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8% Debentures</w:t>
            </w:r>
          </w:p>
        </w:tc>
        <w:tc>
          <w:tcPr>
            <w:tcW w:w="1170" w:type="dxa"/>
          </w:tcPr>
          <w:p w:rsidR="0021150A" w:rsidRP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26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90,000</w:t>
            </w:r>
          </w:p>
        </w:tc>
        <w:tc>
          <w:tcPr>
            <w:tcW w:w="198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Machinery</w:t>
            </w:r>
          </w:p>
        </w:tc>
        <w:tc>
          <w:tcPr>
            <w:tcW w:w="117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</w:t>
            </w:r>
          </w:p>
        </w:tc>
        <w:tc>
          <w:tcPr>
            <w:tcW w:w="1286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54,000</w:t>
            </w:r>
          </w:p>
        </w:tc>
      </w:tr>
      <w:tr w:rsidR="0021150A" w:rsidTr="0021150A">
        <w:tc>
          <w:tcPr>
            <w:tcW w:w="225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Retained Earnings</w:t>
            </w:r>
          </w:p>
        </w:tc>
        <w:tc>
          <w:tcPr>
            <w:tcW w:w="117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26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49,000</w:t>
            </w:r>
          </w:p>
        </w:tc>
        <w:tc>
          <w:tcPr>
            <w:tcW w:w="198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Furniture</w:t>
            </w:r>
          </w:p>
        </w:tc>
        <w:tc>
          <w:tcPr>
            <w:tcW w:w="117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286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28,000</w:t>
            </w:r>
          </w:p>
        </w:tc>
      </w:tr>
      <w:tr w:rsidR="0021150A" w:rsidTr="0021150A">
        <w:tc>
          <w:tcPr>
            <w:tcW w:w="225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Sundry Creditors</w:t>
            </w:r>
          </w:p>
        </w:tc>
        <w:tc>
          <w:tcPr>
            <w:tcW w:w="117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126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70,000</w:t>
            </w:r>
          </w:p>
        </w:tc>
        <w:tc>
          <w:tcPr>
            <w:tcW w:w="198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Inventory</w:t>
            </w:r>
          </w:p>
        </w:tc>
        <w:tc>
          <w:tcPr>
            <w:tcW w:w="117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286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</w:t>
            </w:r>
          </w:p>
        </w:tc>
      </w:tr>
      <w:tr w:rsidR="0021150A" w:rsidTr="0021150A">
        <w:tc>
          <w:tcPr>
            <w:tcW w:w="225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Bills payable</w:t>
            </w:r>
          </w:p>
        </w:tc>
        <w:tc>
          <w:tcPr>
            <w:tcW w:w="117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260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15,000</w:t>
            </w:r>
          </w:p>
        </w:tc>
        <w:tc>
          <w:tcPr>
            <w:tcW w:w="1980" w:type="dxa"/>
          </w:tcPr>
          <w:p w:rsidR="0021150A" w:rsidRDefault="0021150A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Debtors</w:t>
            </w:r>
          </w:p>
        </w:tc>
        <w:tc>
          <w:tcPr>
            <w:tcW w:w="1170" w:type="dxa"/>
          </w:tcPr>
          <w:p w:rsidR="0021150A" w:rsidRDefault="00CD0D75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150A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286" w:type="dxa"/>
          </w:tcPr>
          <w:p w:rsidR="0021150A" w:rsidRDefault="0021150A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0D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CD0D75" w:rsidTr="0021150A">
        <w:tc>
          <w:tcPr>
            <w:tcW w:w="2250" w:type="dxa"/>
          </w:tcPr>
          <w:p w:rsidR="00CD0D75" w:rsidRDefault="00CD0D75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D0D75" w:rsidRDefault="00CD0D75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D0D75" w:rsidRDefault="00CD0D75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CD0D75" w:rsidRDefault="00CD0D75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</w:t>
            </w:r>
          </w:p>
        </w:tc>
        <w:tc>
          <w:tcPr>
            <w:tcW w:w="1170" w:type="dxa"/>
          </w:tcPr>
          <w:p w:rsidR="00CD0D75" w:rsidRDefault="00CD0D75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286" w:type="dxa"/>
          </w:tcPr>
          <w:p w:rsidR="00CD0D75" w:rsidRDefault="00CD0D75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:rsidR="00CD0D75" w:rsidTr="0021150A">
        <w:tc>
          <w:tcPr>
            <w:tcW w:w="2250" w:type="dxa"/>
          </w:tcPr>
          <w:p w:rsidR="00CD0D75" w:rsidRDefault="00CD0D75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D0D75" w:rsidRDefault="00CD0D75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2,60,000</w:t>
            </w:r>
          </w:p>
        </w:tc>
        <w:tc>
          <w:tcPr>
            <w:tcW w:w="1260" w:type="dxa"/>
          </w:tcPr>
          <w:p w:rsidR="00CD0D75" w:rsidRDefault="00CD0D75" w:rsidP="0021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3,04,000</w:t>
            </w:r>
          </w:p>
        </w:tc>
        <w:tc>
          <w:tcPr>
            <w:tcW w:w="1980" w:type="dxa"/>
          </w:tcPr>
          <w:p w:rsidR="00CD0D75" w:rsidRDefault="00CD0D75" w:rsidP="004626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CD0D75" w:rsidRDefault="00CD0D75" w:rsidP="00CD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2,60,000</w:t>
            </w:r>
          </w:p>
        </w:tc>
        <w:tc>
          <w:tcPr>
            <w:tcW w:w="1286" w:type="dxa"/>
          </w:tcPr>
          <w:p w:rsidR="00CD0D75" w:rsidRDefault="00CD0D75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3,04,000</w:t>
            </w:r>
          </w:p>
        </w:tc>
      </w:tr>
    </w:tbl>
    <w:p w:rsidR="009F2A4D" w:rsidRDefault="009F2A4D" w:rsidP="009F2A4D">
      <w:pPr>
        <w:rPr>
          <w:rFonts w:ascii="Times New Roman" w:hAnsi="Times New Roman" w:cs="Times New Roman"/>
          <w:sz w:val="24"/>
          <w:szCs w:val="24"/>
        </w:rPr>
      </w:pPr>
    </w:p>
    <w:p w:rsidR="009F2A4D" w:rsidRPr="00DA392E" w:rsidRDefault="00077B21" w:rsidP="00077B2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The following is the Comparative Balance Sheets of </w:t>
      </w:r>
      <w:proofErr w:type="spellStart"/>
      <w:r w:rsidR="009F2A4D" w:rsidRPr="00DA392E">
        <w:rPr>
          <w:rFonts w:ascii="Times New Roman" w:hAnsi="Times New Roman" w:cs="Times New Roman"/>
          <w:sz w:val="24"/>
          <w:szCs w:val="24"/>
        </w:rPr>
        <w:t>Pratima</w:t>
      </w:r>
      <w:proofErr w:type="spellEnd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 and Company Limited, as 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2A4D" w:rsidRPr="00DA392E">
        <w:rPr>
          <w:rFonts w:ascii="Times New Roman" w:hAnsi="Times New Roman" w:cs="Times New Roman"/>
          <w:sz w:val="24"/>
          <w:szCs w:val="24"/>
        </w:rPr>
        <w:t>30</w:t>
      </w:r>
      <w:r w:rsidR="009F2A4D" w:rsidRPr="00DA392E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 June 1987 and 30</w:t>
      </w:r>
      <w:r w:rsidR="009F2A4D" w:rsidRPr="00DA392E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 June 1998</w:t>
      </w:r>
    </w:p>
    <w:p w:rsidR="009F2A4D" w:rsidRPr="00DA392E" w:rsidRDefault="009F2A4D" w:rsidP="009F2A4D">
      <w:pPr>
        <w:rPr>
          <w:rFonts w:ascii="Times New Roman" w:hAnsi="Times New Roman" w:cs="Times New Roman"/>
          <w:sz w:val="24"/>
          <w:szCs w:val="24"/>
        </w:rPr>
      </w:pPr>
      <w:r w:rsidRPr="00DA392E">
        <w:rPr>
          <w:rFonts w:ascii="Times New Roman" w:hAnsi="Times New Roman" w:cs="Times New Roman"/>
          <w:sz w:val="24"/>
          <w:szCs w:val="24"/>
        </w:rPr>
        <w:t xml:space="preserve">                                                Balance Sheet</w:t>
      </w:r>
    </w:p>
    <w:tbl>
      <w:tblPr>
        <w:tblStyle w:val="TableGrid"/>
        <w:tblW w:w="0" w:type="auto"/>
        <w:tblInd w:w="558" w:type="dxa"/>
        <w:tblLook w:val="04A0"/>
      </w:tblPr>
      <w:tblGrid>
        <w:gridCol w:w="2250"/>
        <w:gridCol w:w="1170"/>
        <w:gridCol w:w="1260"/>
        <w:gridCol w:w="1980"/>
        <w:gridCol w:w="1170"/>
        <w:gridCol w:w="1286"/>
      </w:tblGrid>
      <w:tr w:rsidR="00BA2C4F" w:rsidTr="00F848B7">
        <w:tc>
          <w:tcPr>
            <w:tcW w:w="2250" w:type="dxa"/>
          </w:tcPr>
          <w:p w:rsidR="00BA2C4F" w:rsidRDefault="00BA2C4F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Liabilities</w:t>
            </w:r>
          </w:p>
        </w:tc>
        <w:tc>
          <w:tcPr>
            <w:tcW w:w="1170" w:type="dxa"/>
          </w:tcPr>
          <w:p w:rsidR="00BA2C4F" w:rsidRDefault="00BA2C4F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30-06-87</w:t>
            </w:r>
          </w:p>
        </w:tc>
        <w:tc>
          <w:tcPr>
            <w:tcW w:w="1260" w:type="dxa"/>
          </w:tcPr>
          <w:p w:rsidR="00BA2C4F" w:rsidRDefault="00BA2C4F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30-06-88</w:t>
            </w:r>
          </w:p>
        </w:tc>
        <w:tc>
          <w:tcPr>
            <w:tcW w:w="1980" w:type="dxa"/>
          </w:tcPr>
          <w:p w:rsidR="00BA2C4F" w:rsidRDefault="00BA2C4F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Assets</w:t>
            </w:r>
          </w:p>
        </w:tc>
        <w:tc>
          <w:tcPr>
            <w:tcW w:w="1170" w:type="dxa"/>
          </w:tcPr>
          <w:p w:rsidR="00BA2C4F" w:rsidRDefault="00BA2C4F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30-06-87</w:t>
            </w:r>
          </w:p>
        </w:tc>
        <w:tc>
          <w:tcPr>
            <w:tcW w:w="1286" w:type="dxa"/>
          </w:tcPr>
          <w:p w:rsidR="00BA2C4F" w:rsidRDefault="00BA2C4F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30-06-88</w:t>
            </w:r>
          </w:p>
        </w:tc>
      </w:tr>
      <w:tr w:rsidR="00077B21" w:rsidTr="00F848B7">
        <w:tc>
          <w:tcPr>
            <w:tcW w:w="2250" w:type="dxa"/>
          </w:tcPr>
          <w:p w:rsidR="00077B21" w:rsidRDefault="00077B2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077B21" w:rsidRDefault="00077B2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260" w:type="dxa"/>
          </w:tcPr>
          <w:p w:rsidR="00077B21" w:rsidRDefault="00077B2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980" w:type="dxa"/>
          </w:tcPr>
          <w:p w:rsidR="00077B21" w:rsidRDefault="00077B2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077B21" w:rsidRDefault="00077B2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286" w:type="dxa"/>
          </w:tcPr>
          <w:p w:rsidR="00077B21" w:rsidRDefault="00077B2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Share capital</w:t>
            </w:r>
          </w:p>
        </w:tc>
        <w:tc>
          <w:tcPr>
            <w:tcW w:w="1170" w:type="dxa"/>
          </w:tcPr>
          <w:p w:rsidR="00077B21" w:rsidRPr="0021150A" w:rsidRDefault="00162B98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1,80,000</w:t>
            </w:r>
          </w:p>
        </w:tc>
        <w:tc>
          <w:tcPr>
            <w:tcW w:w="1260" w:type="dxa"/>
          </w:tcPr>
          <w:p w:rsidR="00077B21" w:rsidRPr="0021150A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2,00,000</w:t>
            </w:r>
          </w:p>
        </w:tc>
        <w:tc>
          <w:tcPr>
            <w:tcW w:w="1980" w:type="dxa"/>
          </w:tcPr>
          <w:p w:rsidR="00077B21" w:rsidRPr="0021150A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Good will</w:t>
            </w:r>
          </w:p>
        </w:tc>
        <w:tc>
          <w:tcPr>
            <w:tcW w:w="1170" w:type="dxa"/>
          </w:tcPr>
          <w:p w:rsidR="00077B21" w:rsidRPr="0021150A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24,000</w:t>
            </w:r>
          </w:p>
        </w:tc>
        <w:tc>
          <w:tcPr>
            <w:tcW w:w="1286" w:type="dxa"/>
          </w:tcPr>
          <w:p w:rsidR="00077B21" w:rsidRPr="0021150A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Reserve Fund</w:t>
            </w:r>
          </w:p>
        </w:tc>
        <w:tc>
          <w:tcPr>
            <w:tcW w:w="1170" w:type="dxa"/>
          </w:tcPr>
          <w:p w:rsidR="00077B21" w:rsidRPr="0021150A" w:rsidRDefault="00162B98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26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36,000</w:t>
            </w:r>
          </w:p>
        </w:tc>
        <w:tc>
          <w:tcPr>
            <w:tcW w:w="198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Buildings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286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72,000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Profit and Loss A/C</w:t>
            </w:r>
          </w:p>
        </w:tc>
        <w:tc>
          <w:tcPr>
            <w:tcW w:w="1170" w:type="dxa"/>
          </w:tcPr>
          <w:p w:rsidR="00077B21" w:rsidRDefault="00162B98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39,000</w:t>
            </w:r>
          </w:p>
        </w:tc>
        <w:tc>
          <w:tcPr>
            <w:tcW w:w="126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24,000</w:t>
            </w:r>
          </w:p>
        </w:tc>
        <w:tc>
          <w:tcPr>
            <w:tcW w:w="198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Machinery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74,000</w:t>
            </w:r>
          </w:p>
        </w:tc>
        <w:tc>
          <w:tcPr>
            <w:tcW w:w="1286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72,000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Trade Creditors</w:t>
            </w:r>
          </w:p>
        </w:tc>
        <w:tc>
          <w:tcPr>
            <w:tcW w:w="1170" w:type="dxa"/>
          </w:tcPr>
          <w:p w:rsidR="00077B21" w:rsidRDefault="00162B98" w:rsidP="0016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16,000</w:t>
            </w:r>
          </w:p>
        </w:tc>
        <w:tc>
          <w:tcPr>
            <w:tcW w:w="126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98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Investments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286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22,000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 overdraft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12,400</w:t>
            </w:r>
          </w:p>
        </w:tc>
        <w:tc>
          <w:tcPr>
            <w:tcW w:w="126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2,600</w:t>
            </w:r>
          </w:p>
        </w:tc>
        <w:tc>
          <w:tcPr>
            <w:tcW w:w="198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Inventories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</w:t>
            </w:r>
          </w:p>
        </w:tc>
        <w:tc>
          <w:tcPr>
            <w:tcW w:w="1286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50,800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Provision for tax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32,000</w:t>
            </w:r>
          </w:p>
        </w:tc>
        <w:tc>
          <w:tcPr>
            <w:tcW w:w="126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34,000</w:t>
            </w:r>
          </w:p>
        </w:tc>
        <w:tc>
          <w:tcPr>
            <w:tcW w:w="198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Debtors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286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44,400</w:t>
            </w:r>
          </w:p>
        </w:tc>
      </w:tr>
      <w:tr w:rsidR="00077B21" w:rsidTr="00F848B7">
        <w:tc>
          <w:tcPr>
            <w:tcW w:w="225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Provision for Doubtful debts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3,800</w:t>
            </w:r>
          </w:p>
        </w:tc>
        <w:tc>
          <w:tcPr>
            <w:tcW w:w="126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4,200</w:t>
            </w:r>
          </w:p>
        </w:tc>
        <w:tc>
          <w:tcPr>
            <w:tcW w:w="1980" w:type="dxa"/>
          </w:tcPr>
          <w:p w:rsidR="00077B21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</w:t>
            </w:r>
          </w:p>
        </w:tc>
        <w:tc>
          <w:tcPr>
            <w:tcW w:w="1170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13,200</w:t>
            </w:r>
          </w:p>
        </w:tc>
        <w:tc>
          <w:tcPr>
            <w:tcW w:w="1286" w:type="dxa"/>
          </w:tcPr>
          <w:p w:rsidR="00077B21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30,400</w:t>
            </w:r>
          </w:p>
        </w:tc>
      </w:tr>
      <w:tr w:rsidR="00FE7083" w:rsidTr="00F848B7">
        <w:tc>
          <w:tcPr>
            <w:tcW w:w="2250" w:type="dxa"/>
          </w:tcPr>
          <w:p w:rsidR="00FE7083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E7083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3,11,200</w:t>
            </w:r>
          </w:p>
        </w:tc>
        <w:tc>
          <w:tcPr>
            <w:tcW w:w="1260" w:type="dxa"/>
          </w:tcPr>
          <w:p w:rsidR="00FE7083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3,11,600</w:t>
            </w:r>
          </w:p>
        </w:tc>
        <w:tc>
          <w:tcPr>
            <w:tcW w:w="1980" w:type="dxa"/>
          </w:tcPr>
          <w:p w:rsidR="00FE7083" w:rsidRDefault="00FE7083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E7083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3,11,200</w:t>
            </w:r>
          </w:p>
        </w:tc>
        <w:tc>
          <w:tcPr>
            <w:tcW w:w="1286" w:type="dxa"/>
          </w:tcPr>
          <w:p w:rsidR="00FE7083" w:rsidRDefault="008B7600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3,11,600</w:t>
            </w:r>
          </w:p>
        </w:tc>
      </w:tr>
    </w:tbl>
    <w:p w:rsidR="009F2A4D" w:rsidRDefault="00A127E3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Additional Information:</w:t>
      </w:r>
    </w:p>
    <w:p w:rsidR="009F2A4D" w:rsidRDefault="009F2A4D" w:rsidP="00A127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27E3">
        <w:rPr>
          <w:rFonts w:ascii="Times New Roman" w:hAnsi="Times New Roman" w:cs="Times New Roman"/>
          <w:sz w:val="24"/>
          <w:szCs w:val="24"/>
        </w:rPr>
        <w:t xml:space="preserve">Depreciation charged on machinery </w:t>
      </w:r>
      <w:r w:rsidR="002111A5">
        <w:rPr>
          <w:rFonts w:ascii="Rupee" w:hAnsi="Rupee" w:cs="Times New Roman"/>
          <w:sz w:val="24"/>
          <w:szCs w:val="24"/>
        </w:rPr>
        <w:t>`</w:t>
      </w:r>
      <w:r w:rsidRPr="00A127E3">
        <w:rPr>
          <w:rFonts w:ascii="Times New Roman" w:hAnsi="Times New Roman" w:cs="Times New Roman"/>
          <w:sz w:val="24"/>
          <w:szCs w:val="24"/>
        </w:rPr>
        <w:t xml:space="preserve">. 10,000 and on buildings </w:t>
      </w:r>
      <w:r w:rsidR="002111A5">
        <w:rPr>
          <w:rFonts w:ascii="Rupee" w:hAnsi="Rupee" w:cs="Times New Roman"/>
          <w:sz w:val="24"/>
          <w:szCs w:val="24"/>
        </w:rPr>
        <w:t>`</w:t>
      </w:r>
      <w:r w:rsidRPr="00A127E3">
        <w:rPr>
          <w:rFonts w:ascii="Times New Roman" w:hAnsi="Times New Roman" w:cs="Times New Roman"/>
          <w:sz w:val="24"/>
          <w:szCs w:val="24"/>
        </w:rPr>
        <w:t>. 8,000.</w:t>
      </w:r>
    </w:p>
    <w:p w:rsidR="009F2A4D" w:rsidRDefault="009F2A4D" w:rsidP="009F2A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3C04">
        <w:rPr>
          <w:rFonts w:ascii="Times New Roman" w:hAnsi="Times New Roman" w:cs="Times New Roman"/>
          <w:sz w:val="24"/>
          <w:szCs w:val="24"/>
        </w:rPr>
        <w:t xml:space="preserve">Investments sold during the year </w:t>
      </w:r>
      <w:r w:rsidR="002111A5">
        <w:rPr>
          <w:rFonts w:ascii="Rupee" w:hAnsi="Rupee" w:cs="Times New Roman"/>
          <w:sz w:val="24"/>
          <w:szCs w:val="24"/>
        </w:rPr>
        <w:t>`</w:t>
      </w:r>
      <w:r w:rsidRPr="00123C04">
        <w:rPr>
          <w:rFonts w:ascii="Times New Roman" w:hAnsi="Times New Roman" w:cs="Times New Roman"/>
          <w:sz w:val="24"/>
          <w:szCs w:val="24"/>
        </w:rPr>
        <w:t>. 3,000.</w:t>
      </w:r>
    </w:p>
    <w:p w:rsidR="009F2A4D" w:rsidRDefault="002111A5" w:rsidP="009F2A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Rupee" w:hAnsi="Rupee" w:cs="Times New Roman"/>
          <w:sz w:val="24"/>
          <w:szCs w:val="24"/>
        </w:rPr>
        <w:t>`</w:t>
      </w:r>
      <w:r w:rsidR="009F2A4D" w:rsidRPr="00123C04">
        <w:rPr>
          <w:rFonts w:ascii="Times New Roman" w:hAnsi="Times New Roman" w:cs="Times New Roman"/>
          <w:sz w:val="24"/>
          <w:szCs w:val="24"/>
        </w:rPr>
        <w:t>. 15,000 interim dividend paid during January 1988.</w:t>
      </w:r>
    </w:p>
    <w:p w:rsidR="009F2A4D" w:rsidRDefault="009F2A4D" w:rsidP="009F2A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3C04">
        <w:rPr>
          <w:rFonts w:ascii="Times New Roman" w:hAnsi="Times New Roman" w:cs="Times New Roman"/>
          <w:sz w:val="24"/>
          <w:szCs w:val="24"/>
        </w:rPr>
        <w:t xml:space="preserve">Taxes paid during the year </w:t>
      </w:r>
      <w:r w:rsidR="002111A5">
        <w:rPr>
          <w:rFonts w:ascii="Rupee" w:hAnsi="Rupee" w:cs="Times New Roman"/>
          <w:sz w:val="24"/>
          <w:szCs w:val="24"/>
        </w:rPr>
        <w:t>`</w:t>
      </w:r>
      <w:r w:rsidRPr="00123C04">
        <w:rPr>
          <w:rFonts w:ascii="Times New Roman" w:hAnsi="Times New Roman" w:cs="Times New Roman"/>
          <w:sz w:val="24"/>
          <w:szCs w:val="24"/>
        </w:rPr>
        <w:t>. 30,000.</w:t>
      </w:r>
    </w:p>
    <w:p w:rsidR="009F2A4D" w:rsidRDefault="009F2A4D" w:rsidP="00123C04">
      <w:pPr>
        <w:ind w:left="432"/>
        <w:rPr>
          <w:rFonts w:ascii="Times New Roman" w:hAnsi="Times New Roman" w:cs="Times New Roman"/>
          <w:sz w:val="24"/>
          <w:szCs w:val="24"/>
        </w:rPr>
      </w:pPr>
      <w:r w:rsidRPr="00DA392E">
        <w:rPr>
          <w:rFonts w:ascii="Times New Roman" w:hAnsi="Times New Roman" w:cs="Times New Roman"/>
          <w:sz w:val="24"/>
          <w:szCs w:val="24"/>
        </w:rPr>
        <w:t>Prepare    (</w:t>
      </w:r>
      <w:proofErr w:type="spellStart"/>
      <w:r w:rsidR="00123C0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23C04">
        <w:rPr>
          <w:rFonts w:ascii="Times New Roman" w:hAnsi="Times New Roman" w:cs="Times New Roman"/>
          <w:sz w:val="24"/>
          <w:szCs w:val="24"/>
        </w:rPr>
        <w:t>)</w:t>
      </w:r>
      <w:r w:rsidR="00123C04">
        <w:rPr>
          <w:rFonts w:ascii="Times New Roman" w:hAnsi="Times New Roman" w:cs="Times New Roman"/>
          <w:sz w:val="24"/>
          <w:szCs w:val="24"/>
        </w:rPr>
        <w:tab/>
      </w:r>
      <w:r w:rsidRPr="00DA392E">
        <w:rPr>
          <w:rFonts w:ascii="Times New Roman" w:hAnsi="Times New Roman" w:cs="Times New Roman"/>
          <w:sz w:val="24"/>
          <w:szCs w:val="24"/>
        </w:rPr>
        <w:t xml:space="preserve"> a statement of changes in working capital</w:t>
      </w:r>
      <w:r w:rsidR="00123C04">
        <w:rPr>
          <w:rFonts w:ascii="Times New Roman" w:hAnsi="Times New Roman" w:cs="Times New Roman"/>
          <w:sz w:val="24"/>
          <w:szCs w:val="24"/>
        </w:rPr>
        <w:tab/>
      </w:r>
      <w:r w:rsidR="00123C04">
        <w:rPr>
          <w:rFonts w:ascii="Times New Roman" w:hAnsi="Times New Roman" w:cs="Times New Roman"/>
          <w:sz w:val="24"/>
          <w:szCs w:val="24"/>
        </w:rPr>
        <w:tab/>
        <w:t xml:space="preserve">ii) </w:t>
      </w:r>
      <w:r w:rsidR="00123C04">
        <w:rPr>
          <w:rFonts w:ascii="Times New Roman" w:hAnsi="Times New Roman" w:cs="Times New Roman"/>
          <w:sz w:val="24"/>
          <w:szCs w:val="24"/>
        </w:rPr>
        <w:tab/>
      </w:r>
      <w:r w:rsidRPr="00DA392E">
        <w:rPr>
          <w:rFonts w:ascii="Times New Roman" w:hAnsi="Times New Roman" w:cs="Times New Roman"/>
          <w:sz w:val="24"/>
          <w:szCs w:val="24"/>
        </w:rPr>
        <w:t xml:space="preserve">a funds flow statement. </w:t>
      </w:r>
    </w:p>
    <w:p w:rsidR="009F2A4D" w:rsidRDefault="00771D10" w:rsidP="00771D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01636" w:rsidRDefault="00301636" w:rsidP="00771D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1636" w:rsidRDefault="00301636" w:rsidP="00771D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1636" w:rsidRDefault="00301636" w:rsidP="00771D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1636" w:rsidRDefault="00301636" w:rsidP="00771D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1636" w:rsidRDefault="00301636" w:rsidP="0030163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01636" w:rsidRDefault="00301636" w:rsidP="00771D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2A4D" w:rsidRPr="00DA392E" w:rsidRDefault="00301636" w:rsidP="0030163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F2A4D" w:rsidRPr="00DA392E">
        <w:rPr>
          <w:rFonts w:ascii="Times New Roman" w:hAnsi="Times New Roman" w:cs="Times New Roman"/>
          <w:sz w:val="24"/>
          <w:szCs w:val="24"/>
        </w:rPr>
        <w:t>Malar</w:t>
      </w:r>
      <w:proofErr w:type="spellEnd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 Limited furnishes you the following Balance Sheets for the years ending 31</w:t>
      </w:r>
      <w:r w:rsidR="009F2A4D" w:rsidRPr="00DA392E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 December 1985 and 1986.  You are required to prepare a cash flow statement for the year ended 31-12-1986.</w:t>
      </w:r>
    </w:p>
    <w:p w:rsidR="009F2A4D" w:rsidRPr="00DA392E" w:rsidRDefault="009F2A4D" w:rsidP="009F2A4D">
      <w:pPr>
        <w:rPr>
          <w:rFonts w:ascii="Times New Roman" w:hAnsi="Times New Roman" w:cs="Times New Roman"/>
          <w:sz w:val="24"/>
          <w:szCs w:val="24"/>
        </w:rPr>
      </w:pPr>
      <w:r w:rsidRPr="00DA392E">
        <w:rPr>
          <w:rFonts w:ascii="Times New Roman" w:hAnsi="Times New Roman" w:cs="Times New Roman"/>
          <w:sz w:val="24"/>
          <w:szCs w:val="24"/>
        </w:rPr>
        <w:t xml:space="preserve">                                        Balance Sheets </w:t>
      </w:r>
    </w:p>
    <w:tbl>
      <w:tblPr>
        <w:tblStyle w:val="TableGrid"/>
        <w:tblW w:w="0" w:type="auto"/>
        <w:tblInd w:w="558" w:type="dxa"/>
        <w:tblLook w:val="04A0"/>
      </w:tblPr>
      <w:tblGrid>
        <w:gridCol w:w="2340"/>
        <w:gridCol w:w="1080"/>
        <w:gridCol w:w="1260"/>
        <w:gridCol w:w="1980"/>
        <w:gridCol w:w="1170"/>
        <w:gridCol w:w="1286"/>
      </w:tblGrid>
      <w:tr w:rsidR="004D3EB1" w:rsidTr="00E42342">
        <w:tc>
          <w:tcPr>
            <w:tcW w:w="2340" w:type="dxa"/>
          </w:tcPr>
          <w:p w:rsidR="004D3EB1" w:rsidRDefault="004D3EB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Liabilities</w:t>
            </w:r>
          </w:p>
        </w:tc>
        <w:tc>
          <w:tcPr>
            <w:tcW w:w="1080" w:type="dxa"/>
          </w:tcPr>
          <w:p w:rsidR="004D3EB1" w:rsidRDefault="00E42342" w:rsidP="00E42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260" w:type="dxa"/>
          </w:tcPr>
          <w:p w:rsidR="004D3EB1" w:rsidRDefault="00E42342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98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Assets</w:t>
            </w:r>
          </w:p>
        </w:tc>
        <w:tc>
          <w:tcPr>
            <w:tcW w:w="1170" w:type="dxa"/>
          </w:tcPr>
          <w:p w:rsidR="004D3EB1" w:rsidRDefault="00E42342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286" w:type="dxa"/>
          </w:tcPr>
          <w:p w:rsidR="004D3EB1" w:rsidRDefault="00E42342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</w:tr>
      <w:tr w:rsidR="004D3EB1" w:rsidTr="00E42342">
        <w:tc>
          <w:tcPr>
            <w:tcW w:w="2340" w:type="dxa"/>
          </w:tcPr>
          <w:p w:rsidR="004D3EB1" w:rsidRDefault="004D3EB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D3EB1" w:rsidRDefault="004D3EB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260" w:type="dxa"/>
          </w:tcPr>
          <w:p w:rsidR="004D3EB1" w:rsidRDefault="004D3EB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980" w:type="dxa"/>
          </w:tcPr>
          <w:p w:rsidR="004D3EB1" w:rsidRDefault="004D3EB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D3EB1" w:rsidRDefault="004D3EB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286" w:type="dxa"/>
          </w:tcPr>
          <w:p w:rsidR="004D3EB1" w:rsidRDefault="004D3EB1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</w:tr>
      <w:tr w:rsidR="004D3EB1" w:rsidRPr="0021150A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Equity share capital</w:t>
            </w:r>
          </w:p>
        </w:tc>
        <w:tc>
          <w:tcPr>
            <w:tcW w:w="1080" w:type="dxa"/>
          </w:tcPr>
          <w:p w:rsidR="004D3EB1" w:rsidRPr="0021150A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260" w:type="dxa"/>
          </w:tcPr>
          <w:p w:rsidR="004D3EB1" w:rsidRPr="0021150A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980" w:type="dxa"/>
          </w:tcPr>
          <w:p w:rsidR="004D3EB1" w:rsidRPr="0021150A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Good will</w:t>
            </w:r>
          </w:p>
        </w:tc>
        <w:tc>
          <w:tcPr>
            <w:tcW w:w="1170" w:type="dxa"/>
          </w:tcPr>
          <w:p w:rsidR="004D3EB1" w:rsidRPr="0021150A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286" w:type="dxa"/>
          </w:tcPr>
          <w:p w:rsidR="004D3EB1" w:rsidRPr="0021150A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</w:tr>
      <w:tr w:rsidR="004D3EB1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General Reserve</w:t>
            </w:r>
          </w:p>
        </w:tc>
        <w:tc>
          <w:tcPr>
            <w:tcW w:w="1080" w:type="dxa"/>
          </w:tcPr>
          <w:p w:rsidR="004D3EB1" w:rsidRPr="0021150A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2,800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3,600</w:t>
            </w:r>
          </w:p>
        </w:tc>
        <w:tc>
          <w:tcPr>
            <w:tcW w:w="198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Land</w:t>
            </w: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7,200</w:t>
            </w:r>
          </w:p>
        </w:tc>
      </w:tr>
      <w:tr w:rsidR="004D3EB1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Profit and Loss A/C</w:t>
            </w:r>
          </w:p>
        </w:tc>
        <w:tc>
          <w:tcPr>
            <w:tcW w:w="108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2,600</w:t>
            </w:r>
          </w:p>
        </w:tc>
        <w:tc>
          <w:tcPr>
            <w:tcW w:w="1980" w:type="dxa"/>
          </w:tcPr>
          <w:p w:rsidR="004D3EB1" w:rsidRDefault="00B777DC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Building</w:t>
            </w: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7,400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7,200</w:t>
            </w:r>
          </w:p>
        </w:tc>
      </w:tr>
      <w:tr w:rsidR="004D3EB1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Sundry Creditors</w:t>
            </w:r>
          </w:p>
        </w:tc>
        <w:tc>
          <w:tcPr>
            <w:tcW w:w="108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1,080</w:t>
            </w:r>
          </w:p>
        </w:tc>
        <w:tc>
          <w:tcPr>
            <w:tcW w:w="1980" w:type="dxa"/>
          </w:tcPr>
          <w:p w:rsidR="004D3EB1" w:rsidRDefault="00B777DC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Investments</w:t>
            </w: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</w:tr>
      <w:tr w:rsidR="004D3EB1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Outstanding expenses</w:t>
            </w:r>
          </w:p>
        </w:tc>
        <w:tc>
          <w:tcPr>
            <w:tcW w:w="108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80" w:type="dxa"/>
          </w:tcPr>
          <w:p w:rsidR="004D3EB1" w:rsidRDefault="00B777DC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Inventories</w:t>
            </w: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4,680</w:t>
            </w:r>
          </w:p>
        </w:tc>
      </w:tr>
      <w:tr w:rsidR="004D3EB1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Provision for tax</w:t>
            </w:r>
          </w:p>
        </w:tc>
        <w:tc>
          <w:tcPr>
            <w:tcW w:w="108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3,600</w:t>
            </w:r>
          </w:p>
        </w:tc>
        <w:tc>
          <w:tcPr>
            <w:tcW w:w="1980" w:type="dxa"/>
          </w:tcPr>
          <w:p w:rsidR="004D3EB1" w:rsidRDefault="00B777DC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Accounts Receivable</w:t>
            </w: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4,440</w:t>
            </w:r>
          </w:p>
        </w:tc>
      </w:tr>
      <w:tr w:rsidR="004D3EB1" w:rsidTr="00E42342">
        <w:tc>
          <w:tcPr>
            <w:tcW w:w="2340" w:type="dxa"/>
          </w:tcPr>
          <w:p w:rsidR="004D3EB1" w:rsidRDefault="00E42342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Provision for bad debts</w:t>
            </w:r>
          </w:p>
        </w:tc>
        <w:tc>
          <w:tcPr>
            <w:tcW w:w="108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0" w:type="dxa"/>
          </w:tcPr>
          <w:p w:rsidR="004D3EB1" w:rsidRDefault="00B777DC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 balance</w:t>
            </w: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1,320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3,040</w:t>
            </w:r>
          </w:p>
        </w:tc>
      </w:tr>
      <w:tr w:rsidR="004D3EB1" w:rsidTr="00E42342">
        <w:tc>
          <w:tcPr>
            <w:tcW w:w="2340" w:type="dxa"/>
          </w:tcPr>
          <w:p w:rsidR="004D3EB1" w:rsidRDefault="004D3EB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31,120</w:t>
            </w:r>
          </w:p>
        </w:tc>
        <w:tc>
          <w:tcPr>
            <w:tcW w:w="126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31,160</w:t>
            </w:r>
          </w:p>
        </w:tc>
        <w:tc>
          <w:tcPr>
            <w:tcW w:w="1980" w:type="dxa"/>
          </w:tcPr>
          <w:p w:rsidR="004D3EB1" w:rsidRDefault="004D3EB1" w:rsidP="00F8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31,120</w:t>
            </w:r>
          </w:p>
        </w:tc>
        <w:tc>
          <w:tcPr>
            <w:tcW w:w="1286" w:type="dxa"/>
          </w:tcPr>
          <w:p w:rsidR="004D3EB1" w:rsidRDefault="00B777DC" w:rsidP="00F84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31,160</w:t>
            </w:r>
          </w:p>
        </w:tc>
      </w:tr>
    </w:tbl>
    <w:p w:rsidR="009F2A4D" w:rsidRDefault="00C079E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Following additional information has been supplied.</w:t>
      </w:r>
    </w:p>
    <w:p w:rsidR="009F2A4D" w:rsidRDefault="009F2A4D" w:rsidP="009F2A4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79ED">
        <w:rPr>
          <w:rFonts w:ascii="Times New Roman" w:hAnsi="Times New Roman" w:cs="Times New Roman"/>
          <w:sz w:val="24"/>
          <w:szCs w:val="24"/>
        </w:rPr>
        <w:t xml:space="preserve">A piece of land has also been sold for </w:t>
      </w:r>
      <w:r w:rsidR="007C3CB4">
        <w:rPr>
          <w:rFonts w:ascii="Rupee" w:hAnsi="Rupee" w:cs="Times New Roman"/>
          <w:sz w:val="24"/>
          <w:szCs w:val="24"/>
        </w:rPr>
        <w:t>`</w:t>
      </w:r>
      <w:r w:rsidRPr="00C079ED">
        <w:rPr>
          <w:rFonts w:ascii="Times New Roman" w:hAnsi="Times New Roman" w:cs="Times New Roman"/>
          <w:sz w:val="24"/>
          <w:szCs w:val="24"/>
        </w:rPr>
        <w:t>. 800.</w:t>
      </w:r>
    </w:p>
    <w:p w:rsidR="009F2A4D" w:rsidRDefault="009F2A4D" w:rsidP="009F2A4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79ED">
        <w:rPr>
          <w:rFonts w:ascii="Times New Roman" w:hAnsi="Times New Roman" w:cs="Times New Roman"/>
          <w:sz w:val="24"/>
          <w:szCs w:val="24"/>
        </w:rPr>
        <w:t xml:space="preserve">Depreciation amounting to </w:t>
      </w:r>
      <w:r w:rsidR="007C3CB4">
        <w:rPr>
          <w:rFonts w:ascii="Rupee" w:hAnsi="Rupee" w:cs="Times New Roman"/>
          <w:sz w:val="24"/>
          <w:szCs w:val="24"/>
        </w:rPr>
        <w:t>`</w:t>
      </w:r>
      <w:r w:rsidRPr="00C079ED">
        <w:rPr>
          <w:rFonts w:ascii="Times New Roman" w:hAnsi="Times New Roman" w:cs="Times New Roman"/>
          <w:sz w:val="24"/>
          <w:szCs w:val="24"/>
        </w:rPr>
        <w:t>. 1,400 has been charged on building.</w:t>
      </w:r>
    </w:p>
    <w:p w:rsidR="009F2A4D" w:rsidRDefault="00C079ED" w:rsidP="009F2A4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79ED">
        <w:rPr>
          <w:rFonts w:ascii="Times New Roman" w:hAnsi="Times New Roman" w:cs="Times New Roman"/>
          <w:sz w:val="24"/>
          <w:szCs w:val="24"/>
        </w:rPr>
        <w:t xml:space="preserve"> </w:t>
      </w:r>
      <w:r w:rsidR="009F2A4D" w:rsidRPr="00C079ED">
        <w:rPr>
          <w:rFonts w:ascii="Times New Roman" w:hAnsi="Times New Roman" w:cs="Times New Roman"/>
          <w:sz w:val="24"/>
          <w:szCs w:val="24"/>
        </w:rPr>
        <w:t xml:space="preserve">Provision for taxation has been made for </w:t>
      </w:r>
      <w:r w:rsidR="007C3CB4">
        <w:rPr>
          <w:rFonts w:ascii="Rupee" w:hAnsi="Rupee" w:cs="Times New Roman"/>
          <w:sz w:val="24"/>
          <w:szCs w:val="24"/>
        </w:rPr>
        <w:t>`</w:t>
      </w:r>
      <w:r w:rsidR="009F2A4D" w:rsidRPr="00C079ED">
        <w:rPr>
          <w:rFonts w:ascii="Times New Roman" w:hAnsi="Times New Roman" w:cs="Times New Roman"/>
          <w:sz w:val="24"/>
          <w:szCs w:val="24"/>
        </w:rPr>
        <w:t>. 3,800 during the year.</w:t>
      </w:r>
    </w:p>
    <w:p w:rsidR="009F2A4D" w:rsidRDefault="009F2A4D" w:rsidP="009F2A4D">
      <w:pPr>
        <w:rPr>
          <w:rFonts w:ascii="Times New Roman" w:hAnsi="Times New Roman" w:cs="Times New Roman"/>
          <w:sz w:val="24"/>
          <w:szCs w:val="24"/>
        </w:rPr>
      </w:pPr>
    </w:p>
    <w:p w:rsidR="00C079ED" w:rsidRDefault="00C079E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What are the managerial applications of marginal costing?</w:t>
      </w:r>
    </w:p>
    <w:p w:rsidR="00C079ED" w:rsidRDefault="00C079ED" w:rsidP="00C079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F2A4D" w:rsidRDefault="00C079E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The sales turnover and profit during two years were as follows:</w:t>
      </w:r>
    </w:p>
    <w:tbl>
      <w:tblPr>
        <w:tblStyle w:val="TableGrid"/>
        <w:tblW w:w="0" w:type="auto"/>
        <w:tblInd w:w="648" w:type="dxa"/>
        <w:tblLook w:val="04A0"/>
      </w:tblPr>
      <w:tblGrid>
        <w:gridCol w:w="1530"/>
        <w:gridCol w:w="1530"/>
        <w:gridCol w:w="1530"/>
      </w:tblGrid>
      <w:tr w:rsidR="00C079ED" w:rsidTr="00C079ED">
        <w:tc>
          <w:tcPr>
            <w:tcW w:w="1530" w:type="dxa"/>
          </w:tcPr>
          <w:p w:rsidR="00C079ED" w:rsidRDefault="00C079E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</w:p>
        </w:tc>
        <w:tc>
          <w:tcPr>
            <w:tcW w:w="1530" w:type="dxa"/>
          </w:tcPr>
          <w:p w:rsidR="00C079ED" w:rsidRDefault="00C079E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Sales</w:t>
            </w:r>
          </w:p>
        </w:tc>
        <w:tc>
          <w:tcPr>
            <w:tcW w:w="1530" w:type="dxa"/>
          </w:tcPr>
          <w:p w:rsidR="00C079ED" w:rsidRDefault="00C079E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Profit</w:t>
            </w:r>
          </w:p>
        </w:tc>
      </w:tr>
      <w:tr w:rsidR="00C079ED" w:rsidTr="00C079ED">
        <w:tc>
          <w:tcPr>
            <w:tcW w:w="1530" w:type="dxa"/>
          </w:tcPr>
          <w:p w:rsidR="00C079ED" w:rsidRDefault="00C079E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079E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530" w:type="dxa"/>
          </w:tcPr>
          <w:p w:rsidR="00C079E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</w:tr>
      <w:tr w:rsidR="00270B8D" w:rsidTr="00C079ED">
        <w:tc>
          <w:tcPr>
            <w:tcW w:w="1530" w:type="dxa"/>
          </w:tcPr>
          <w:p w:rsidR="00270B8D" w:rsidRPr="00270B8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B8D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30" w:type="dxa"/>
          </w:tcPr>
          <w:p w:rsidR="00270B8D" w:rsidRPr="00270B8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B8D">
              <w:rPr>
                <w:rFonts w:ascii="Times New Roman" w:hAnsi="Times New Roman" w:cs="Times New Roman"/>
                <w:sz w:val="24"/>
                <w:szCs w:val="24"/>
              </w:rPr>
              <w:t>1,40,000</w:t>
            </w:r>
          </w:p>
        </w:tc>
        <w:tc>
          <w:tcPr>
            <w:tcW w:w="1530" w:type="dxa"/>
          </w:tcPr>
          <w:p w:rsidR="00270B8D" w:rsidRPr="00270B8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15,000</w:t>
            </w:r>
          </w:p>
        </w:tc>
      </w:tr>
      <w:tr w:rsidR="00270B8D" w:rsidTr="00C079ED">
        <w:tc>
          <w:tcPr>
            <w:tcW w:w="1530" w:type="dxa"/>
          </w:tcPr>
          <w:p w:rsidR="00270B8D" w:rsidRPr="00270B8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530" w:type="dxa"/>
          </w:tcPr>
          <w:p w:rsidR="00270B8D" w:rsidRPr="00270B8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1,60,000</w:t>
            </w:r>
          </w:p>
        </w:tc>
        <w:tc>
          <w:tcPr>
            <w:tcW w:w="1530" w:type="dxa"/>
          </w:tcPr>
          <w:p w:rsidR="00270B8D" w:rsidRDefault="00270B8D" w:rsidP="00C0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</w:tr>
    </w:tbl>
    <w:p w:rsidR="009F2A4D" w:rsidRDefault="00270B8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Calculate:</w:t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</w:r>
      <w:r w:rsidR="005F6B89">
        <w:rPr>
          <w:rFonts w:ascii="Times New Roman" w:hAnsi="Times New Roman" w:cs="Times New Roman"/>
          <w:sz w:val="24"/>
          <w:szCs w:val="24"/>
        </w:rPr>
        <w:tab/>
        <w:t xml:space="preserve">  (5 x 4)</w:t>
      </w:r>
    </w:p>
    <w:p w:rsidR="00270B8D" w:rsidRDefault="00270B8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Profit volume ratio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Break-even point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F2A4D" w:rsidRDefault="00270B8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Sales required to earn a profit of </w:t>
      </w:r>
      <w:r>
        <w:rPr>
          <w:rFonts w:ascii="Rupee" w:hAnsi="Rupee" w:cs="Times New Roman"/>
          <w:sz w:val="24"/>
          <w:szCs w:val="24"/>
        </w:rPr>
        <w:t>`</w:t>
      </w:r>
      <w:r w:rsidR="009F2A4D" w:rsidRPr="00DA392E">
        <w:rPr>
          <w:rFonts w:ascii="Times New Roman" w:hAnsi="Times New Roman" w:cs="Times New Roman"/>
          <w:sz w:val="24"/>
          <w:szCs w:val="24"/>
        </w:rPr>
        <w:t>. 40,000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Fixed expenses and</w:t>
      </w:r>
    </w:p>
    <w:p w:rsidR="009F2A4D" w:rsidRDefault="00270B8D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Profit when sales are </w:t>
      </w:r>
      <w:r>
        <w:rPr>
          <w:rFonts w:ascii="Rupee" w:hAnsi="Rupee" w:cs="Times New Roman"/>
          <w:sz w:val="24"/>
          <w:szCs w:val="24"/>
        </w:rPr>
        <w:t>`</w:t>
      </w:r>
      <w:r w:rsidR="009F2A4D" w:rsidRPr="00DA392E">
        <w:rPr>
          <w:rFonts w:ascii="Times New Roman" w:hAnsi="Times New Roman" w:cs="Times New Roman"/>
          <w:sz w:val="24"/>
          <w:szCs w:val="24"/>
        </w:rPr>
        <w:t>. 1</w:t>
      </w:r>
      <w:r w:rsidR="005F6B89" w:rsidRPr="00DA392E">
        <w:rPr>
          <w:rFonts w:ascii="Times New Roman" w:hAnsi="Times New Roman" w:cs="Times New Roman"/>
          <w:sz w:val="24"/>
          <w:szCs w:val="24"/>
        </w:rPr>
        <w:t>, 20,000</w:t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0B8D" w:rsidRDefault="00270B8D" w:rsidP="009F2A4D">
      <w:pPr>
        <w:rPr>
          <w:rFonts w:ascii="Times New Roman" w:hAnsi="Times New Roman" w:cs="Times New Roman"/>
          <w:sz w:val="24"/>
          <w:szCs w:val="24"/>
        </w:rPr>
      </w:pPr>
    </w:p>
    <w:p w:rsidR="00A34192" w:rsidRDefault="00A34192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Draft a model balance sheet of a public limited company.</w:t>
      </w:r>
    </w:p>
    <w:p w:rsidR="009F2A4D" w:rsidRDefault="00A34192" w:rsidP="00A341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418E" w:rsidRDefault="00D1418E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Explain the significance and need of accounting standards.</w:t>
      </w:r>
    </w:p>
    <w:p w:rsidR="009F2A4D" w:rsidRDefault="009F2A4D" w:rsidP="009F2A4D">
      <w:pPr>
        <w:rPr>
          <w:rFonts w:ascii="Times New Roman" w:hAnsi="Times New Roman" w:cs="Times New Roman"/>
          <w:sz w:val="24"/>
          <w:szCs w:val="24"/>
        </w:rPr>
      </w:pPr>
    </w:p>
    <w:p w:rsidR="00D1418E" w:rsidRDefault="00D1418E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D1418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F2A4D" w:rsidRDefault="00D1418E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From the following data forecast the cash position at the end of April, May and June 1998.</w:t>
      </w:r>
    </w:p>
    <w:tbl>
      <w:tblPr>
        <w:tblStyle w:val="TableGrid"/>
        <w:tblW w:w="0" w:type="auto"/>
        <w:tblInd w:w="558" w:type="dxa"/>
        <w:tblLook w:val="04A0"/>
      </w:tblPr>
      <w:tblGrid>
        <w:gridCol w:w="1530"/>
        <w:gridCol w:w="1530"/>
        <w:gridCol w:w="1530"/>
        <w:gridCol w:w="1530"/>
        <w:gridCol w:w="1890"/>
      </w:tblGrid>
      <w:tr w:rsidR="0061629A" w:rsidTr="0061629A"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</w:t>
            </w:r>
          </w:p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Sales</w:t>
            </w:r>
          </w:p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Purchases</w:t>
            </w:r>
          </w:p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Wages</w:t>
            </w:r>
          </w:p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  <w:tc>
          <w:tcPr>
            <w:tcW w:w="189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Sales expenses </w:t>
            </w:r>
          </w:p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upee" w:hAnsi="Rupee" w:cs="Times New Roman"/>
                <w:sz w:val="24"/>
                <w:szCs w:val="24"/>
              </w:rPr>
              <w:t>`</w:t>
            </w:r>
          </w:p>
        </w:tc>
      </w:tr>
      <w:tr w:rsidR="0061629A" w:rsidTr="0061629A"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February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1,20,000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89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7,000</w:t>
            </w:r>
          </w:p>
        </w:tc>
      </w:tr>
      <w:tr w:rsidR="0061629A" w:rsidTr="0061629A"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March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1,30,000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89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9,000</w:t>
            </w:r>
          </w:p>
        </w:tc>
      </w:tr>
      <w:tr w:rsidR="0061629A" w:rsidTr="0061629A"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89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</w:tr>
      <w:tr w:rsidR="0061629A" w:rsidTr="0061629A"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89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</w:tr>
      <w:tr w:rsidR="0061629A" w:rsidTr="0061629A"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</w:t>
            </w:r>
          </w:p>
        </w:tc>
        <w:tc>
          <w:tcPr>
            <w:tcW w:w="1530" w:type="dxa"/>
          </w:tcPr>
          <w:p w:rsidR="0061629A" w:rsidRDefault="0061629A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53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890" w:type="dxa"/>
          </w:tcPr>
          <w:p w:rsidR="0061629A" w:rsidRDefault="00D83789" w:rsidP="0061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</w:tbl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Further information:</w:t>
      </w:r>
    </w:p>
    <w:p w:rsidR="009F2A4D" w:rsidRDefault="009F2A4D" w:rsidP="009A25E9">
      <w:pPr>
        <w:ind w:left="432"/>
        <w:rPr>
          <w:rFonts w:ascii="Times New Roman" w:hAnsi="Times New Roman" w:cs="Times New Roman"/>
          <w:sz w:val="24"/>
          <w:szCs w:val="24"/>
        </w:rPr>
      </w:pPr>
      <w:r w:rsidRPr="00DA392E">
        <w:rPr>
          <w:rFonts w:ascii="Times New Roman" w:hAnsi="Times New Roman" w:cs="Times New Roman"/>
          <w:sz w:val="24"/>
          <w:szCs w:val="24"/>
        </w:rPr>
        <w:t>Sales at 10% realised in the month of sales.  Balance equally realised in two subsequent</w:t>
      </w:r>
      <w:r w:rsidR="009A25E9">
        <w:rPr>
          <w:rFonts w:ascii="Times New Roman" w:hAnsi="Times New Roman" w:cs="Times New Roman"/>
          <w:sz w:val="24"/>
          <w:szCs w:val="24"/>
        </w:rPr>
        <w:t xml:space="preserve"> </w:t>
      </w:r>
      <w:r w:rsidRPr="00DA392E">
        <w:rPr>
          <w:rFonts w:ascii="Times New Roman" w:hAnsi="Times New Roman" w:cs="Times New Roman"/>
          <w:sz w:val="24"/>
          <w:szCs w:val="24"/>
        </w:rPr>
        <w:t>months.</w:t>
      </w:r>
    </w:p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Purchases: Creditors are paid in the month following the month of supply.</w:t>
      </w:r>
    </w:p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>Wages: 20% paid in arrears in the following month.</w:t>
      </w:r>
    </w:p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Sundry expenses paid in the month itself. </w:t>
      </w:r>
    </w:p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Income tax </w:t>
      </w:r>
      <w:r w:rsidR="00295BA5">
        <w:rPr>
          <w:rFonts w:ascii="Rupee" w:hAnsi="Rupee" w:cs="Times New Roman"/>
          <w:sz w:val="24"/>
          <w:szCs w:val="24"/>
        </w:rPr>
        <w:t>`</w:t>
      </w:r>
      <w:r w:rsidR="009F2A4D" w:rsidRPr="00DA39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2A4D" w:rsidRPr="00DA392E">
        <w:rPr>
          <w:rFonts w:ascii="Times New Roman" w:hAnsi="Times New Roman" w:cs="Times New Roman"/>
          <w:sz w:val="24"/>
          <w:szCs w:val="24"/>
        </w:rPr>
        <w:t>20,000 payable in June.</w:t>
      </w:r>
      <w:proofErr w:type="gramEnd"/>
    </w:p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Dividend </w:t>
      </w:r>
      <w:r w:rsidR="00295BA5">
        <w:rPr>
          <w:rFonts w:ascii="Rupee" w:hAnsi="Rupee" w:cs="Times New Roman"/>
          <w:sz w:val="24"/>
          <w:szCs w:val="24"/>
        </w:rPr>
        <w:t>`</w:t>
      </w:r>
      <w:r w:rsidR="009F2A4D" w:rsidRPr="00DA39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 12,000 payable in June.</w:t>
      </w:r>
    </w:p>
    <w:p w:rsidR="009F2A4D" w:rsidRDefault="009A25E9" w:rsidP="009F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Income from investments </w:t>
      </w:r>
      <w:r w:rsidR="00295BA5">
        <w:rPr>
          <w:rFonts w:ascii="Rupee" w:hAnsi="Rupee" w:cs="Times New Roman"/>
          <w:sz w:val="24"/>
          <w:szCs w:val="24"/>
        </w:rPr>
        <w:t>`</w:t>
      </w:r>
      <w:r w:rsidR="009F2A4D" w:rsidRPr="00DA39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F2A4D" w:rsidRPr="00DA392E">
        <w:rPr>
          <w:rFonts w:ascii="Times New Roman" w:hAnsi="Times New Roman" w:cs="Times New Roman"/>
          <w:sz w:val="24"/>
          <w:szCs w:val="24"/>
        </w:rPr>
        <w:t xml:space="preserve"> 2,000 received half-yearly in March and September.</w:t>
      </w:r>
    </w:p>
    <w:p w:rsidR="007C5EA3" w:rsidRDefault="00295BA5">
      <w:r>
        <w:rPr>
          <w:rFonts w:ascii="Times New Roman" w:hAnsi="Times New Roman" w:cs="Times New Roman"/>
          <w:sz w:val="24"/>
          <w:szCs w:val="24"/>
        </w:rPr>
        <w:tab/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Cash balance on hand as on 1-4-88 </w:t>
      </w:r>
      <w:r>
        <w:rPr>
          <w:rFonts w:ascii="Rupee" w:hAnsi="Rupee" w:cs="Times New Roman"/>
          <w:sz w:val="24"/>
          <w:szCs w:val="24"/>
        </w:rPr>
        <w:t>`</w:t>
      </w:r>
      <w:r w:rsidR="009F2A4D" w:rsidRPr="00DA392E">
        <w:rPr>
          <w:rFonts w:ascii="Times New Roman" w:hAnsi="Times New Roman" w:cs="Times New Roman"/>
          <w:sz w:val="24"/>
          <w:szCs w:val="24"/>
        </w:rPr>
        <w:t xml:space="preserve">. 40,000.                                     </w:t>
      </w:r>
    </w:p>
    <w:sectPr w:rsidR="007C5EA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E6719"/>
    <w:multiLevelType w:val="hybridMultilevel"/>
    <w:tmpl w:val="88583C70"/>
    <w:lvl w:ilvl="0" w:tplc="04405328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336411F"/>
    <w:multiLevelType w:val="hybridMultilevel"/>
    <w:tmpl w:val="4B9AEA44"/>
    <w:lvl w:ilvl="0" w:tplc="A282E9C2">
      <w:start w:val="1"/>
      <w:numFmt w:val="lowerLetter"/>
      <w:lvlText w:val="%1."/>
      <w:lvlJc w:val="left"/>
      <w:pPr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0B56642"/>
    <w:multiLevelType w:val="hybridMultilevel"/>
    <w:tmpl w:val="D138E020"/>
    <w:lvl w:ilvl="0" w:tplc="EF6493C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77B21"/>
    <w:rsid w:val="00123C04"/>
    <w:rsid w:val="00162B98"/>
    <w:rsid w:val="002111A5"/>
    <w:rsid w:val="0021150A"/>
    <w:rsid w:val="00253AD3"/>
    <w:rsid w:val="00270B8D"/>
    <w:rsid w:val="00295BA5"/>
    <w:rsid w:val="00301636"/>
    <w:rsid w:val="004626EB"/>
    <w:rsid w:val="004D3EB1"/>
    <w:rsid w:val="00524D40"/>
    <w:rsid w:val="005F6B89"/>
    <w:rsid w:val="00601E97"/>
    <w:rsid w:val="0061629A"/>
    <w:rsid w:val="006642D8"/>
    <w:rsid w:val="006A29E6"/>
    <w:rsid w:val="00707061"/>
    <w:rsid w:val="007616E3"/>
    <w:rsid w:val="00771D10"/>
    <w:rsid w:val="007C3CB4"/>
    <w:rsid w:val="007C5EA3"/>
    <w:rsid w:val="008A12CC"/>
    <w:rsid w:val="008B7600"/>
    <w:rsid w:val="00997548"/>
    <w:rsid w:val="009A25E9"/>
    <w:rsid w:val="009F26C1"/>
    <w:rsid w:val="009F2A4D"/>
    <w:rsid w:val="009F3E62"/>
    <w:rsid w:val="00A127E3"/>
    <w:rsid w:val="00A34192"/>
    <w:rsid w:val="00B777DC"/>
    <w:rsid w:val="00BA2C4F"/>
    <w:rsid w:val="00C079ED"/>
    <w:rsid w:val="00C44BC1"/>
    <w:rsid w:val="00CD0D75"/>
    <w:rsid w:val="00D1418E"/>
    <w:rsid w:val="00D744A3"/>
    <w:rsid w:val="00D83789"/>
    <w:rsid w:val="00DD13EC"/>
    <w:rsid w:val="00E118CE"/>
    <w:rsid w:val="00E41851"/>
    <w:rsid w:val="00E42342"/>
    <w:rsid w:val="00EB2AEB"/>
    <w:rsid w:val="00FE7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24D40"/>
    <w:pPr>
      <w:ind w:left="720"/>
      <w:contextualSpacing/>
    </w:pPr>
  </w:style>
  <w:style w:type="table" w:styleId="TableGrid">
    <w:name w:val="Table Grid"/>
    <w:basedOn w:val="TableNormal"/>
    <w:uiPriority w:val="59"/>
    <w:rsid w:val="004626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2011-05-20T05:36:00Z</cp:lastPrinted>
  <dcterms:created xsi:type="dcterms:W3CDTF">2010-10-19T09:26:00Z</dcterms:created>
  <dcterms:modified xsi:type="dcterms:W3CDTF">2011-05-20T05:37:00Z</dcterms:modified>
</cp:coreProperties>
</file>