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93381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6C6ADF">
        <w:rPr>
          <w:b/>
          <w:szCs w:val="24"/>
        </w:rPr>
        <w:tab/>
      </w:r>
      <w:r w:rsidR="006C6ADF" w:rsidRPr="006C6ADF">
        <w:rPr>
          <w:b/>
          <w:szCs w:val="24"/>
        </w:rPr>
        <w:t>MATHEMATICAL METHODS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6C6ADF">
        <w:rPr>
          <w:b/>
          <w:szCs w:val="24"/>
        </w:rPr>
        <w:tab/>
        <w:t>MA356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7876E3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7876E3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FE0E0E" w:rsidRDefault="00FE0E0E" w:rsidP="00404D4A">
      <w:pPr>
        <w:rPr>
          <w:rFonts w:ascii="Times New Roman" w:hAnsi="Times New Roman" w:cs="Times New Roman"/>
          <w:sz w:val="24"/>
          <w:szCs w:val="24"/>
        </w:rPr>
      </w:pPr>
    </w:p>
    <w:p w:rsidR="00FE0E0E" w:rsidRDefault="00FE0E0E" w:rsidP="00404D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FE0E0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FE0E0E" w:rsidRDefault="00FE0E0E" w:rsidP="00404D4A">
      <w:pPr>
        <w:rPr>
          <w:rFonts w:ascii="Times New Roman" w:hAnsi="Times New Roman" w:cs="Times New Roman"/>
          <w:sz w:val="24"/>
          <w:szCs w:val="24"/>
        </w:rPr>
      </w:pPr>
    </w:p>
    <w:p w:rsidR="00404D4A" w:rsidRDefault="00FE0E0E" w:rsidP="00404D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Define the following:</w:t>
      </w:r>
    </w:p>
    <w:p w:rsidR="00404D4A" w:rsidRDefault="00FE0E0E" w:rsidP="00404D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="00DB49D6">
        <w:rPr>
          <w:rFonts w:ascii="Times New Roman" w:hAnsi="Times New Roman" w:cs="Times New Roman"/>
          <w:sz w:val="24"/>
          <w:szCs w:val="24"/>
        </w:rPr>
        <w:t>R</w:t>
      </w:r>
      <w:r w:rsidR="00404D4A" w:rsidRPr="00AE71B2">
        <w:rPr>
          <w:rFonts w:ascii="Times New Roman" w:hAnsi="Times New Roman" w:cs="Times New Roman"/>
          <w:sz w:val="24"/>
          <w:szCs w:val="24"/>
        </w:rPr>
        <w:t>etraction map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ii) </w:t>
      </w:r>
      <w:proofErr w:type="gramStart"/>
      <w:r w:rsidR="00DB49D6">
        <w:rPr>
          <w:rFonts w:ascii="Times New Roman" w:hAnsi="Times New Roman" w:cs="Times New Roman"/>
          <w:sz w:val="24"/>
          <w:szCs w:val="24"/>
        </w:rPr>
        <w:t>A</w:t>
      </w:r>
      <w:r w:rsidR="00404D4A" w:rsidRPr="00AE71B2">
        <w:rPr>
          <w:rFonts w:ascii="Times New Roman" w:hAnsi="Times New Roman" w:cs="Times New Roman"/>
          <w:sz w:val="24"/>
          <w:szCs w:val="24"/>
        </w:rPr>
        <w:t>dmissibly</w:t>
      </w:r>
      <w:proofErr w:type="gram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homotopic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.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(4)</w:t>
      </w:r>
    </w:p>
    <w:p w:rsidR="00404D4A" w:rsidRDefault="00FE0E0E" w:rsidP="00404D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State and Prove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Banach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contraction principle.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(8)</w:t>
      </w:r>
    </w:p>
    <w:p w:rsidR="00404D4A" w:rsidRDefault="00FE0E0E" w:rsidP="00404D4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State and Prove Elementary implicit function theorem.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(8)               </w:t>
      </w:r>
    </w:p>
    <w:p w:rsidR="00FE0E0E" w:rsidRDefault="00FE0E0E" w:rsidP="00404D4A">
      <w:pPr>
        <w:rPr>
          <w:rFonts w:ascii="Times New Roman" w:hAnsi="Times New Roman" w:cs="Times New Roman"/>
          <w:sz w:val="24"/>
          <w:szCs w:val="24"/>
        </w:rPr>
      </w:pPr>
    </w:p>
    <w:p w:rsidR="00404D4A" w:rsidRDefault="00FE0E0E" w:rsidP="00FE0E0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Let </w:t>
      </w:r>
      <w:r w:rsidR="00404D4A" w:rsidRPr="00AE71B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3pt;height:12.85pt" o:ole="">
            <v:imagedata r:id="rId4" o:title=""/>
          </v:shape>
          <o:OLEObject Type="Embed" ProgID="Equation.3" ShapeID="_x0000_i1025" DrawAspect="Content" ObjectID="_1364712878" r:id="rId5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be a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Banach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space, 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026" type="#_x0000_t75" style="width:36.3pt;height:13.4pt" o:ole="">
            <v:imagedata r:id="rId6" o:title=""/>
          </v:shape>
          <o:OLEObject Type="Embed" ProgID="Equation.3" ShapeID="_x0000_i1026" DrawAspect="Content" ObjectID="_1364712879" r:id="rId7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open, and 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1140" w:dyaOrig="279">
          <v:shape id="_x0000_i1027" type="#_x0000_t75" style="width:56.95pt;height:13.4pt" o:ole="">
            <v:imagedata r:id="rId8" o:title=""/>
          </v:shape>
          <o:OLEObject Type="Embed" ProgID="Equation.3" ShapeID="_x0000_i1027" DrawAspect="Content" ObjectID="_1364712880" r:id="rId9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a compact map that has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derivative </w:t>
      </w:r>
      <w:r w:rsidR="00404D4A" w:rsidRPr="00AE71B2">
        <w:rPr>
          <w:rFonts w:ascii="Times New Roman" w:hAnsi="Times New Roman" w:cs="Times New Roman"/>
          <w:position w:val="-12"/>
          <w:sz w:val="24"/>
          <w:szCs w:val="24"/>
        </w:rPr>
        <w:object w:dxaOrig="1120" w:dyaOrig="360">
          <v:shape id="_x0000_i1028" type="#_x0000_t75" style="width:55.8pt;height:18.4pt" o:ole="">
            <v:imagedata r:id="rId10" o:title=""/>
          </v:shape>
          <o:OLEObject Type="Embed" ProgID="Equation.3" ShapeID="_x0000_i1028" DrawAspect="Content" ObjectID="_1364712881" r:id="rId11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at a </w:t>
      </w:r>
      <w:r w:rsidR="00ED7001" w:rsidRPr="00AE71B2">
        <w:rPr>
          <w:rFonts w:ascii="Times New Roman" w:hAnsi="Times New Roman" w:cs="Times New Roman"/>
          <w:sz w:val="24"/>
          <w:szCs w:val="24"/>
        </w:rPr>
        <w:t>point</w:t>
      </w:r>
      <w:r w:rsidR="00404D4A" w:rsidRPr="00AE71B2">
        <w:rPr>
          <w:rFonts w:ascii="Times New Roman" w:hAnsi="Times New Roman" w:cs="Times New Roman"/>
          <w:position w:val="-12"/>
          <w:sz w:val="24"/>
          <w:szCs w:val="24"/>
        </w:rPr>
        <w:object w:dxaOrig="720" w:dyaOrig="360">
          <v:shape id="_x0000_i1029" type="#_x0000_t75" style="width:36.3pt;height:18.4pt" o:ole="">
            <v:imagedata r:id="rId12" o:title=""/>
          </v:shape>
          <o:OLEObject Type="Embed" ProgID="Equation.3" ShapeID="_x0000_i1029" DrawAspect="Content" ObjectID="_1364712882" r:id="rId13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. Prove that 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260" w:dyaOrig="279">
          <v:shape id="_x0000_i1030" type="#_x0000_t75" style="width:12.85pt;height:13.4pt" o:ole="">
            <v:imagedata r:id="rId14" o:title=""/>
          </v:shape>
          <o:OLEObject Type="Embed" ProgID="Equation.3" ShapeID="_x0000_i1030" DrawAspect="Content" ObjectID="_1364712883" r:id="rId15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is a completely continuous linear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map from </w:t>
      </w:r>
      <w:r w:rsidR="00404D4A" w:rsidRPr="00AE71B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1" type="#_x0000_t75" style="width:12.3pt;height:12.85pt" o:ole="">
            <v:imagedata r:id="rId16" o:title=""/>
          </v:shape>
          <o:OLEObject Type="Embed" ProgID="Equation.3" ShapeID="_x0000_i1031" DrawAspect="Content" ObjectID="_1364712884" r:id="rId17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04D4A" w:rsidRPr="00AE71B2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404D4A" w:rsidRPr="00AE71B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2" type="#_x0000_t75" style="width:12.3pt;height:12.85pt" o:ole="">
            <v:imagedata r:id="rId16" o:title=""/>
          </v:shape>
          <o:OLEObject Type="Embed" ProgID="Equation.3" ShapeID="_x0000_i1032" DrawAspect="Content" ObjectID="_1364712885" r:id="rId18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.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(8)</w:t>
      </w:r>
    </w:p>
    <w:p w:rsidR="00404D4A" w:rsidRDefault="00FE0E0E" w:rsidP="00FE0E0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State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Schauder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approximation theorem.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(4)</w:t>
      </w:r>
    </w:p>
    <w:p w:rsidR="00FE0E0E" w:rsidRDefault="00FE0E0E" w:rsidP="00FE0E0E">
      <w:pPr>
        <w:ind w:left="435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Let </w:t>
      </w:r>
      <w:r w:rsidR="00404D4A" w:rsidRPr="00AE71B2">
        <w:rPr>
          <w:rFonts w:ascii="Times New Roman" w:hAnsi="Times New Roman" w:cs="Times New Roman"/>
          <w:position w:val="-4"/>
          <w:sz w:val="24"/>
          <w:szCs w:val="24"/>
        </w:rPr>
        <w:object w:dxaOrig="760" w:dyaOrig="260">
          <v:shape id="_x0000_i1033" type="#_x0000_t75" style="width:38.5pt;height:12.85pt" o:ole="">
            <v:imagedata r:id="rId19" o:title=""/>
          </v:shape>
          <o:OLEObject Type="Embed" ProgID="Equation.3" ShapeID="_x0000_i1033" DrawAspect="Content" ObjectID="_1364712886" r:id="rId20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be closed. Prove that a compact field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1140" w:dyaOrig="279">
          <v:shape id="_x0000_i1034" type="#_x0000_t75" style="width:56.95pt;height:13.4pt" o:ole="">
            <v:imagedata r:id="rId21" o:title=""/>
          </v:shape>
          <o:OLEObject Type="Embed" ProgID="Equation.3" ShapeID="_x0000_i1034" DrawAspect="Content" ObjectID="_1364712887" r:id="rId22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is a closed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D4A" w:rsidRPr="00AE71B2">
        <w:rPr>
          <w:rFonts w:ascii="Times New Roman" w:hAnsi="Times New Roman" w:cs="Times New Roman"/>
          <w:sz w:val="24"/>
          <w:szCs w:val="24"/>
        </w:rPr>
        <w:t>proper map</w:t>
      </w:r>
      <w:proofErr w:type="gramStart"/>
      <w:r w:rsidR="00404D4A" w:rsidRPr="00AE71B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8)</w:t>
      </w:r>
    </w:p>
    <w:p w:rsidR="00FE0E0E" w:rsidRDefault="00FE0E0E" w:rsidP="00FE0E0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04D4A" w:rsidRDefault="009070C8" w:rsidP="009070C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State and </w:t>
      </w:r>
      <w:r w:rsidR="002D24F6">
        <w:rPr>
          <w:rFonts w:ascii="Times New Roman" w:hAnsi="Times New Roman" w:cs="Times New Roman"/>
          <w:sz w:val="24"/>
          <w:szCs w:val="24"/>
        </w:rPr>
        <w:t>p</w: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rove </w:t>
      </w:r>
      <w:r w:rsidR="002D24F6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Borsuk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Fixed-Point Theorem.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(10)              </w:t>
      </w:r>
    </w:p>
    <w:p w:rsidR="00404D4A" w:rsidRDefault="009070C8" w:rsidP="009070C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State and </w:t>
      </w:r>
      <w:r w:rsidR="002D24F6">
        <w:rPr>
          <w:rFonts w:ascii="Times New Roman" w:hAnsi="Times New Roman" w:cs="Times New Roman"/>
          <w:sz w:val="24"/>
          <w:szCs w:val="24"/>
        </w:rPr>
        <w:t>p</w: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rove </w:t>
      </w:r>
      <w:r w:rsidR="002D24F6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Birkhoff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-Kellogg Theorem.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(10)</w:t>
      </w:r>
    </w:p>
    <w:p w:rsidR="009070C8" w:rsidRDefault="009070C8" w:rsidP="009070C8">
      <w:pPr>
        <w:ind w:right="-82"/>
        <w:rPr>
          <w:rFonts w:ascii="Times New Roman" w:hAnsi="Times New Roman" w:cs="Times New Roman"/>
          <w:sz w:val="24"/>
          <w:szCs w:val="24"/>
        </w:rPr>
      </w:pPr>
    </w:p>
    <w:p w:rsidR="00404D4A" w:rsidRDefault="009070C8" w:rsidP="009070C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Solve the equation </w:t>
      </w:r>
      <w:r w:rsidR="00404D4A" w:rsidRPr="00AE71B2">
        <w:rPr>
          <w:rFonts w:ascii="Times New Roman" w:hAnsi="Times New Roman" w:cs="Times New Roman"/>
          <w:position w:val="-24"/>
          <w:sz w:val="24"/>
          <w:szCs w:val="24"/>
        </w:rPr>
        <w:object w:dxaOrig="1140" w:dyaOrig="620">
          <v:shape id="_x0000_i1035" type="#_x0000_t75" style="width:56.95pt;height:27.9pt" o:ole="">
            <v:imagedata r:id="rId23" o:title=""/>
          </v:shape>
          <o:OLEObject Type="Embed" ProgID="Equation.3" ShapeID="_x0000_i1035" DrawAspect="Content" ObjectID="_1364712888" r:id="rId24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for large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36" type="#_x0000_t75" style="width:10.6pt;height:11.15pt" o:ole="">
            <v:imagedata r:id="rId25" o:title=""/>
          </v:shape>
          <o:OLEObject Type="Embed" ProgID="Equation.3" ShapeID="_x0000_i1036" DrawAspect="Content" ObjectID="_1364712889" r:id="rId26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.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(10)                                                                                                    </w:t>
      </w:r>
    </w:p>
    <w:p w:rsidR="00404D4A" w:rsidRDefault="009070C8" w:rsidP="009070C8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Explain Earth-Moon-Spaceship Problem.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(10)</w:t>
      </w:r>
    </w:p>
    <w:p w:rsidR="009070C8" w:rsidRDefault="009070C8" w:rsidP="009070C8">
      <w:pPr>
        <w:ind w:right="-8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B8046E" w:rsidRDefault="00B8046E" w:rsidP="00B8046E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Solve the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Duffing’s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equation </w:t>
      </w:r>
      <w:r w:rsidR="00404D4A" w:rsidRPr="00AE71B2">
        <w:rPr>
          <w:rFonts w:ascii="Times New Roman" w:hAnsi="Times New Roman" w:cs="Times New Roman"/>
          <w:position w:val="-24"/>
          <w:sz w:val="24"/>
          <w:szCs w:val="24"/>
        </w:rPr>
        <w:object w:dxaOrig="1800" w:dyaOrig="660">
          <v:shape id="_x0000_i1037" type="#_x0000_t75" style="width:90.4pt;height:32.95pt" o:ole="">
            <v:imagedata r:id="rId27" o:title=""/>
          </v:shape>
          <o:OLEObject Type="Embed" ProgID="Equation.3" ShapeID="_x0000_i1037" DrawAspect="Content" ObjectID="_1364712890" r:id="rId28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 by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Lindstedt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-Poincare method.   </w:t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04D4A" w:rsidRDefault="00B8046E" w:rsidP="00B8046E">
      <w:pPr>
        <w:ind w:left="864" w:right="-82" w:hanging="4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ED7001" w:rsidRPr="00AE71B2">
        <w:rPr>
          <w:rFonts w:ascii="Times New Roman" w:hAnsi="Times New Roman" w:cs="Times New Roman"/>
          <w:sz w:val="24"/>
          <w:szCs w:val="24"/>
        </w:rPr>
        <w:t>Solve</w:t>
      </w:r>
      <w:r w:rsidR="00404D4A" w:rsidRPr="00AE71B2">
        <w:rPr>
          <w:rFonts w:ascii="Times New Roman" w:hAnsi="Times New Roman" w:cs="Times New Roman"/>
          <w:position w:val="-24"/>
          <w:sz w:val="24"/>
          <w:szCs w:val="24"/>
        </w:rPr>
        <w:object w:dxaOrig="3879" w:dyaOrig="620">
          <v:shape id="_x0000_i1038" type="#_x0000_t75" style="width:192pt;height:27.9pt" o:ole="">
            <v:imagedata r:id="rId29" o:title=""/>
          </v:shape>
          <o:OLEObject Type="Embed" ProgID="Equation.3" ShapeID="_x0000_i1038" DrawAspect="Content" ObjectID="_1364712891" r:id="rId30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, where </w:t>
      </w:r>
      <w:r w:rsidR="00404D4A" w:rsidRPr="00AE71B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39" type="#_x0000_t75" style="width:12.3pt;height:12.85pt" o:ole="">
            <v:imagedata r:id="rId31" o:title=""/>
          </v:shape>
          <o:OLEObject Type="Embed" ProgID="Equation.3" ShapeID="_x0000_i1039" DrawAspect="Content" ObjectID="_1364712892" r:id="rId32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is a constant, by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Lighthill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technique.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(10)</w:t>
      </w:r>
    </w:p>
    <w:p w:rsidR="00B8046E" w:rsidRDefault="00B8046E" w:rsidP="00B8046E">
      <w:pPr>
        <w:ind w:right="-82"/>
        <w:jc w:val="both"/>
        <w:rPr>
          <w:rFonts w:ascii="Times New Roman" w:hAnsi="Times New Roman" w:cs="Times New Roman"/>
          <w:sz w:val="24"/>
          <w:szCs w:val="24"/>
        </w:rPr>
      </w:pPr>
    </w:p>
    <w:p w:rsidR="00404D4A" w:rsidRDefault="00B8046E" w:rsidP="00B8046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Explain the linear Lagrange polynomial over the finite element having </w:t>
      </w:r>
      <w:r w:rsidR="00A906A8">
        <w:rPr>
          <w:rFonts w:ascii="Times New Roman" w:hAnsi="Times New Roman" w:cs="Times New Roman"/>
          <w:sz w:val="24"/>
          <w:szCs w:val="24"/>
        </w:rPr>
        <w:t>l</w:t>
      </w:r>
      <w:r w:rsidR="00404D4A" w:rsidRPr="00AE71B2">
        <w:rPr>
          <w:rFonts w:ascii="Times New Roman" w:hAnsi="Times New Roman" w:cs="Times New Roman"/>
          <w:sz w:val="24"/>
          <w:szCs w:val="24"/>
        </w:rPr>
        <w:t>ine segments in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one dimensional case.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(10)</w:t>
      </w:r>
    </w:p>
    <w:p w:rsidR="00404D4A" w:rsidRDefault="00B8046E" w:rsidP="00B8046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Explain Ritz finite element method and Least square finite element method.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(10)</w:t>
      </w:r>
    </w:p>
    <w:p w:rsidR="00404D4A" w:rsidRDefault="00404D4A" w:rsidP="00B8046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71B2">
        <w:rPr>
          <w:rFonts w:ascii="Times New Roman" w:hAnsi="Times New Roman" w:cs="Times New Roman"/>
          <w:sz w:val="24"/>
          <w:szCs w:val="24"/>
        </w:rPr>
        <w:t>(</w:t>
      </w:r>
      <w:r w:rsidR="00B8046E">
        <w:rPr>
          <w:rFonts w:ascii="Times New Roman" w:hAnsi="Times New Roman" w:cs="Times New Roman"/>
          <w:sz w:val="24"/>
          <w:szCs w:val="24"/>
        </w:rPr>
        <w:t>OR</w:t>
      </w:r>
      <w:r w:rsidRPr="00AE71B2">
        <w:rPr>
          <w:rFonts w:ascii="Times New Roman" w:hAnsi="Times New Roman" w:cs="Times New Roman"/>
          <w:sz w:val="24"/>
          <w:szCs w:val="24"/>
        </w:rPr>
        <w:t>)</w:t>
      </w:r>
    </w:p>
    <w:p w:rsidR="00404D4A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Explain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Galerkin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method. Using the finite element </w:t>
      </w:r>
      <w:proofErr w:type="spellStart"/>
      <w:r w:rsidR="00404D4A" w:rsidRPr="00AE71B2">
        <w:rPr>
          <w:rFonts w:ascii="Times New Roman" w:hAnsi="Times New Roman" w:cs="Times New Roman"/>
          <w:sz w:val="24"/>
          <w:szCs w:val="24"/>
        </w:rPr>
        <w:t>Galerkin</w:t>
      </w:r>
      <w:proofErr w:type="spellEnd"/>
      <w:r w:rsidR="00404D4A" w:rsidRPr="00AE71B2">
        <w:rPr>
          <w:rFonts w:ascii="Times New Roman" w:hAnsi="Times New Roman" w:cs="Times New Roman"/>
          <w:sz w:val="24"/>
          <w:szCs w:val="24"/>
        </w:rPr>
        <w:t xml:space="preserve"> method to derive the difference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scheme for the boundary value problem    </w:t>
      </w:r>
      <w:r w:rsidR="00404D4A" w:rsidRPr="00AE71B2">
        <w:rPr>
          <w:rFonts w:ascii="Times New Roman" w:hAnsi="Times New Roman" w:cs="Times New Roman"/>
          <w:position w:val="-28"/>
          <w:sz w:val="24"/>
          <w:szCs w:val="24"/>
        </w:rPr>
        <w:object w:dxaOrig="1700" w:dyaOrig="680">
          <v:shape id="_x0000_i1040" type="#_x0000_t75" style="width:84.85pt;height:34.6pt" o:ole="">
            <v:imagedata r:id="rId33" o:title=""/>
          </v:shape>
          <o:OLEObject Type="Embed" ProgID="Equation.3" ShapeID="_x0000_i1040" DrawAspect="Content" ObjectID="_1364712893" r:id="rId34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where 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660" w:dyaOrig="279">
          <v:shape id="_x0000_i1041" type="#_x0000_t75" style="width:32.95pt;height:13.4pt" o:ole="">
            <v:imagedata r:id="rId35" o:title=""/>
          </v:shape>
          <o:OLEObject Type="Embed" ProgID="Equation.3" ShapeID="_x0000_i1041" DrawAspect="Content" ObjectID="_1364712894" r:id="rId36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is assumed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D4A" w:rsidRPr="00AE71B2">
        <w:rPr>
          <w:rFonts w:ascii="Times New Roman" w:hAnsi="Times New Roman" w:cs="Times New Roman"/>
          <w:sz w:val="24"/>
          <w:szCs w:val="24"/>
        </w:rPr>
        <w:t>constant. Obtain the characteristic equation of the difference schemes.</w:t>
      </w:r>
    </w:p>
    <w:p w:rsidR="004846D0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[P.T.O]</w:t>
      </w:r>
    </w:p>
    <w:p w:rsidR="004846D0" w:rsidRDefault="004846D0" w:rsidP="004846D0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jc w:val="right"/>
        <w:rPr>
          <w:rFonts w:ascii="Times New Roman" w:hAnsi="Times New Roman" w:cs="Times New Roman"/>
          <w:sz w:val="24"/>
          <w:szCs w:val="24"/>
        </w:rPr>
      </w:pPr>
    </w:p>
    <w:p w:rsidR="004846D0" w:rsidRDefault="004846D0" w:rsidP="004846D0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A4302D" w:rsidRPr="00AE71B2" w:rsidRDefault="004846D0" w:rsidP="00A4302D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Consider the problem of source-free heat conduction in an insulated rod whose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D4A" w:rsidRPr="00AE71B2">
        <w:rPr>
          <w:rFonts w:ascii="Times New Roman" w:hAnsi="Times New Roman" w:cs="Times New Roman"/>
          <w:sz w:val="24"/>
          <w:szCs w:val="24"/>
        </w:rPr>
        <w:t>ends are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maintained at constant temperatures of 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680" w:dyaOrig="320">
          <v:shape id="_x0000_i1042" type="#_x0000_t75" style="width:34.6pt;height:16.2pt" o:ole="">
            <v:imagedata r:id="rId37" o:title=""/>
          </v:shape>
          <o:OLEObject Type="Embed" ProgID="Equation.3" ShapeID="_x0000_i1042" DrawAspect="Content" ObjectID="_1364712895" r:id="rId38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and </w:t>
      </w:r>
      <w:r w:rsidR="00404D4A" w:rsidRPr="00AE71B2">
        <w:rPr>
          <w:rFonts w:ascii="Times New Roman" w:hAnsi="Times New Roman" w:cs="Times New Roman"/>
          <w:position w:val="-6"/>
          <w:sz w:val="24"/>
          <w:szCs w:val="24"/>
        </w:rPr>
        <w:object w:dxaOrig="700" w:dyaOrig="320">
          <v:shape id="_x0000_i1043" type="#_x0000_t75" style="width:35.15pt;height:16.2pt" o:ole="">
            <v:imagedata r:id="rId39" o:title=""/>
          </v:shape>
          <o:OLEObject Type="Embed" ProgID="Equation.3" ShapeID="_x0000_i1043" DrawAspect="Content" ObjectID="_1364712896" r:id="rId40"/>
        </w:objec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 respectively. The one-dimensional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problem sketched in the </w:t>
      </w:r>
      <w:r w:rsidR="00B7381D" w:rsidRPr="00AE71B2">
        <w:rPr>
          <w:rFonts w:ascii="Times New Roman" w:hAnsi="Times New Roman" w:cs="Times New Roman"/>
          <w:sz w:val="24"/>
          <w:szCs w:val="24"/>
        </w:rPr>
        <w:t>figure is</w:t>
      </w:r>
      <w:r w:rsidR="00A4302D" w:rsidRPr="00AE71B2">
        <w:rPr>
          <w:rFonts w:ascii="Times New Roman" w:hAnsi="Times New Roman" w:cs="Times New Roman"/>
          <w:sz w:val="24"/>
          <w:szCs w:val="24"/>
        </w:rPr>
        <w:t xml:space="preserve"> governed </w:t>
      </w:r>
      <w:r w:rsidR="00B7381D" w:rsidRPr="00AE71B2">
        <w:rPr>
          <w:rFonts w:ascii="Times New Roman" w:hAnsi="Times New Roman" w:cs="Times New Roman"/>
          <w:sz w:val="24"/>
          <w:szCs w:val="24"/>
        </w:rPr>
        <w:t>by</w:t>
      </w:r>
      <w:r w:rsidR="00A4302D" w:rsidRPr="00AE71B2">
        <w:rPr>
          <w:rFonts w:ascii="Times New Roman" w:hAnsi="Times New Roman" w:cs="Times New Roman"/>
          <w:position w:val="-28"/>
          <w:sz w:val="24"/>
          <w:szCs w:val="24"/>
        </w:rPr>
        <w:object w:dxaOrig="1460" w:dyaOrig="680">
          <v:shape id="_x0000_i1044" type="#_x0000_t75" style="width:72.55pt;height:34.6pt" o:ole="">
            <v:imagedata r:id="rId41" o:title=""/>
          </v:shape>
          <o:OLEObject Type="Embed" ProgID="Equation.3" ShapeID="_x0000_i1044" DrawAspect="Content" ObjectID="_1364712897" r:id="rId42"/>
        </w:object>
      </w:r>
      <w:r w:rsidR="00A4302D" w:rsidRPr="00AE71B2">
        <w:rPr>
          <w:rFonts w:ascii="Times New Roman" w:hAnsi="Times New Roman" w:cs="Times New Roman"/>
          <w:sz w:val="24"/>
          <w:szCs w:val="24"/>
        </w:rPr>
        <w:t>. Calculate the steady state</w:t>
      </w:r>
      <w:r w:rsidR="00A4302D">
        <w:rPr>
          <w:rFonts w:ascii="Times New Roman" w:hAnsi="Times New Roman" w:cs="Times New Roman"/>
          <w:sz w:val="24"/>
          <w:szCs w:val="24"/>
        </w:rPr>
        <w:t xml:space="preserve"> </w:t>
      </w:r>
      <w:r w:rsidR="00A4302D" w:rsidRPr="00AE71B2">
        <w:rPr>
          <w:rFonts w:ascii="Times New Roman" w:hAnsi="Times New Roman" w:cs="Times New Roman"/>
          <w:sz w:val="24"/>
          <w:szCs w:val="24"/>
        </w:rPr>
        <w:t>temperature</w:t>
      </w:r>
      <w:r w:rsidR="00A4302D">
        <w:rPr>
          <w:rFonts w:ascii="Times New Roman" w:hAnsi="Times New Roman" w:cs="Times New Roman"/>
          <w:sz w:val="24"/>
          <w:szCs w:val="24"/>
        </w:rPr>
        <w:t xml:space="preserve"> </w:t>
      </w:r>
      <w:r w:rsidR="00A4302D" w:rsidRPr="00AE71B2">
        <w:rPr>
          <w:rFonts w:ascii="Times New Roman" w:hAnsi="Times New Roman" w:cs="Times New Roman"/>
          <w:sz w:val="24"/>
          <w:szCs w:val="24"/>
        </w:rPr>
        <w:t xml:space="preserve">distribution in the rod. Thermal conductivity </w:t>
      </w:r>
      <w:r w:rsidR="00A4302D" w:rsidRPr="00AE71B2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045" type="#_x0000_t75" style="width:10.6pt;height:13.4pt" o:ole="">
            <v:imagedata r:id="rId43" o:title=""/>
          </v:shape>
          <o:OLEObject Type="Embed" ProgID="Equation.3" ShapeID="_x0000_i1045" DrawAspect="Content" ObjectID="_1364712898" r:id="rId44"/>
        </w:object>
      </w:r>
      <w:r w:rsidR="00A4302D" w:rsidRPr="00AE71B2">
        <w:rPr>
          <w:rFonts w:ascii="Times New Roman" w:hAnsi="Times New Roman" w:cs="Times New Roman"/>
          <w:sz w:val="24"/>
          <w:szCs w:val="24"/>
        </w:rPr>
        <w:t xml:space="preserve"> </w:t>
      </w:r>
      <w:r w:rsidR="00B7381D" w:rsidRPr="00AE71B2">
        <w:rPr>
          <w:rFonts w:ascii="Times New Roman" w:hAnsi="Times New Roman" w:cs="Times New Roman"/>
          <w:sz w:val="24"/>
          <w:szCs w:val="24"/>
        </w:rPr>
        <w:t>equals</w:t>
      </w:r>
      <w:r w:rsidR="00A4302D" w:rsidRPr="00AE71B2">
        <w:rPr>
          <w:rFonts w:ascii="Times New Roman" w:hAnsi="Times New Roman" w:cs="Times New Roman"/>
          <w:position w:val="-10"/>
          <w:sz w:val="24"/>
          <w:szCs w:val="24"/>
        </w:rPr>
        <w:object w:dxaOrig="1480" w:dyaOrig="320">
          <v:shape id="_x0000_i1046" type="#_x0000_t75" style="width:74.25pt;height:16.2pt" o:ole="">
            <v:imagedata r:id="rId45" o:title=""/>
          </v:shape>
          <o:OLEObject Type="Embed" ProgID="Equation.3" ShapeID="_x0000_i1046" DrawAspect="Content" ObjectID="_1364712899" r:id="rId46"/>
        </w:object>
      </w:r>
      <w:r w:rsidR="00A4302D" w:rsidRPr="00AE71B2">
        <w:rPr>
          <w:rFonts w:ascii="Times New Roman" w:hAnsi="Times New Roman" w:cs="Times New Roman"/>
          <w:sz w:val="24"/>
          <w:szCs w:val="24"/>
        </w:rPr>
        <w:t xml:space="preserve">, cross-sectional area </w:t>
      </w:r>
      <w:r w:rsidR="00A4302D" w:rsidRPr="00AE71B2">
        <w:rPr>
          <w:rFonts w:ascii="Times New Roman" w:hAnsi="Times New Roman" w:cs="Times New Roman"/>
          <w:position w:val="-4"/>
          <w:sz w:val="24"/>
          <w:szCs w:val="24"/>
        </w:rPr>
        <w:object w:dxaOrig="240" w:dyaOrig="260">
          <v:shape id="_x0000_i1047" type="#_x0000_t75" style="width:12.3pt;height:12.85pt" o:ole="">
            <v:imagedata r:id="rId47" o:title=""/>
          </v:shape>
          <o:OLEObject Type="Embed" ProgID="Equation.3" ShapeID="_x0000_i1047" DrawAspect="Content" ObjectID="_1364712900" r:id="rId48"/>
        </w:object>
      </w:r>
      <w:r w:rsidR="00A4302D" w:rsidRPr="00AE71B2">
        <w:rPr>
          <w:rFonts w:ascii="Times New Roman" w:hAnsi="Times New Roman" w:cs="Times New Roman"/>
          <w:sz w:val="24"/>
          <w:szCs w:val="24"/>
        </w:rPr>
        <w:t xml:space="preserve"> is </w:t>
      </w:r>
      <w:r w:rsidR="00A4302D" w:rsidRPr="00AE71B2">
        <w:rPr>
          <w:rFonts w:ascii="Times New Roman" w:hAnsi="Times New Roman" w:cs="Times New Roman"/>
          <w:sz w:val="24"/>
          <w:szCs w:val="24"/>
        </w:rPr>
        <w:softHyphen/>
      </w:r>
      <w:r w:rsidR="00D62389" w:rsidRPr="00AE71B2">
        <w:rPr>
          <w:rFonts w:ascii="Times New Roman" w:hAnsi="Times New Roman" w:cs="Times New Roman"/>
          <w:position w:val="-10"/>
          <w:sz w:val="24"/>
          <w:szCs w:val="24"/>
        </w:rPr>
        <w:object w:dxaOrig="1160" w:dyaOrig="360">
          <v:shape id="_x0000_i1049" type="#_x0000_t75" style="width:58.6pt;height:18.4pt" o:ole="">
            <v:imagedata r:id="rId49" o:title=""/>
          </v:shape>
          <o:OLEObject Type="Embed" ProgID="Equation.3" ShapeID="_x0000_i1049" DrawAspect="Content" ObjectID="_1364712901" r:id="rId50"/>
        </w:object>
      </w:r>
      <w:r w:rsidR="00A4302D" w:rsidRPr="00AE71B2">
        <w:rPr>
          <w:rFonts w:ascii="Times New Roman" w:hAnsi="Times New Roman" w:cs="Times New Roman"/>
          <w:sz w:val="24"/>
          <w:szCs w:val="24"/>
        </w:rPr>
        <w:t xml:space="preserve">.      </w:t>
      </w:r>
    </w:p>
    <w:p w:rsidR="00404D4A" w:rsidRPr="00AE71B2" w:rsidRDefault="00404D4A" w:rsidP="003B3AE1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 w:rsidRPr="00AE71B2">
        <w:rPr>
          <w:rFonts w:ascii="Times New Roman" w:hAnsi="Times New Roman" w:cs="Times New Roman"/>
          <w:sz w:val="24"/>
          <w:szCs w:val="24"/>
        </w:rPr>
        <w:t xml:space="preserve">   </w:t>
      </w:r>
      <w:r w:rsidR="00A4302D">
        <w:rPr>
          <w:rFonts w:ascii="Times New Roman" w:hAnsi="Times New Roman" w:cs="Times New Roman"/>
          <w:sz w:val="24"/>
          <w:szCs w:val="24"/>
        </w:rPr>
        <w:tab/>
      </w:r>
      <w:r w:rsidRPr="00AE71B2">
        <w:rPr>
          <w:rFonts w:ascii="Times New Roman" w:hAnsi="Times New Roman" w:cs="Times New Roman"/>
          <w:position w:val="-122"/>
          <w:sz w:val="24"/>
          <w:szCs w:val="24"/>
        </w:rPr>
        <w:object w:dxaOrig="6660" w:dyaOrig="2560">
          <v:shape id="_x0000_i1048" type="#_x0000_t75" style="width:332.65pt;height:127.8pt" o:ole="">
            <v:imagedata r:id="rId51" o:title=""/>
          </v:shape>
          <o:OLEObject Type="Embed" ProgID="Equation.3" ShapeID="_x0000_i1048" DrawAspect="Content" ObjectID="_1364712902" r:id="rId52"/>
        </w:object>
      </w:r>
      <w:r w:rsidRPr="00AE71B2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A4302D" w:rsidRDefault="00A4302D" w:rsidP="00A430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404D4A" w:rsidRDefault="004B53B1" w:rsidP="004B53B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Explain steady one-dimensional convection and diffusion.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(10)</w:t>
      </w:r>
    </w:p>
    <w:p w:rsidR="00404D4A" w:rsidRPr="00AE71B2" w:rsidRDefault="004B53B1" w:rsidP="004B53B1">
      <w:pPr>
        <w:ind w:right="-8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 xml:space="preserve">Explain central differencing scheme to represent diffusion terms.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404D4A" w:rsidRPr="00AE71B2">
        <w:rPr>
          <w:rFonts w:ascii="Times New Roman" w:hAnsi="Times New Roman" w:cs="Times New Roman"/>
          <w:sz w:val="24"/>
          <w:szCs w:val="24"/>
        </w:rPr>
        <w:t>(10)</w:t>
      </w:r>
    </w:p>
    <w:p w:rsidR="00707061" w:rsidRDefault="00707061"/>
    <w:sectPr w:rsidR="00707061" w:rsidSect="00242584">
      <w:pgSz w:w="11906" w:h="16838" w:code="9"/>
      <w:pgMar w:top="810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4"/>
  <w:proofState w:spelling="clean" w:grammar="clean"/>
  <w:defaultTabStop w:val="432"/>
  <w:characterSpacingControl w:val="doNotCompress"/>
  <w:compat>
    <w:useFELayout/>
  </w:compat>
  <w:rsids>
    <w:rsidRoot w:val="008A12CC"/>
    <w:rsid w:val="00112840"/>
    <w:rsid w:val="00165319"/>
    <w:rsid w:val="00223B4B"/>
    <w:rsid w:val="00242584"/>
    <w:rsid w:val="00253AD3"/>
    <w:rsid w:val="002D24F6"/>
    <w:rsid w:val="003B3AE1"/>
    <w:rsid w:val="00404D4A"/>
    <w:rsid w:val="004846D0"/>
    <w:rsid w:val="004B53B1"/>
    <w:rsid w:val="00621B74"/>
    <w:rsid w:val="006642D8"/>
    <w:rsid w:val="006C6ADF"/>
    <w:rsid w:val="00707061"/>
    <w:rsid w:val="007876E3"/>
    <w:rsid w:val="008A12CC"/>
    <w:rsid w:val="009070C8"/>
    <w:rsid w:val="00993381"/>
    <w:rsid w:val="00A4302D"/>
    <w:rsid w:val="00A906A8"/>
    <w:rsid w:val="00AD2E8D"/>
    <w:rsid w:val="00B7381D"/>
    <w:rsid w:val="00B8046E"/>
    <w:rsid w:val="00D62389"/>
    <w:rsid w:val="00D744A3"/>
    <w:rsid w:val="00DB49D6"/>
    <w:rsid w:val="00DD13EC"/>
    <w:rsid w:val="00E118CE"/>
    <w:rsid w:val="00E41851"/>
    <w:rsid w:val="00EB2AEB"/>
    <w:rsid w:val="00ED7001"/>
    <w:rsid w:val="00FE0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FE0E0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4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oleObject" Target="embeddings/oleObject9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image" Target="media/image21.wmf"/><Relationship Id="rId53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49" Type="http://schemas.openxmlformats.org/officeDocument/2006/relationships/image" Target="media/image23.wmf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5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3.bin"/><Relationship Id="rId8" Type="http://schemas.openxmlformats.org/officeDocument/2006/relationships/image" Target="media/image3.wmf"/><Relationship Id="rId51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25</cp:revision>
  <dcterms:created xsi:type="dcterms:W3CDTF">2010-10-19T09:26:00Z</dcterms:created>
  <dcterms:modified xsi:type="dcterms:W3CDTF">2011-04-19T04:35:00Z</dcterms:modified>
</cp:coreProperties>
</file>