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75F7E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3B5BA3">
        <w:rPr>
          <w:b/>
          <w:szCs w:val="24"/>
        </w:rPr>
        <w:tab/>
      </w:r>
      <w:r w:rsidR="003B5BA3" w:rsidRPr="003B5BA3">
        <w:rPr>
          <w:b/>
          <w:szCs w:val="24"/>
        </w:rPr>
        <w:t>GENETIC ENGINEERING AND MEDICAL ETHICS</w:t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3B5BA3">
        <w:rPr>
          <w:b/>
          <w:szCs w:val="24"/>
        </w:rPr>
        <w:tab/>
        <w:t>10MB312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B724B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B724B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652460" w:rsidRDefault="00652460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65246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2460" w:rsidRDefault="00652460" w:rsidP="00C83B45">
      <w:pPr>
        <w:rPr>
          <w:rFonts w:ascii="Times New Roman" w:hAnsi="Times New Roman" w:cs="Times New Roman"/>
          <w:sz w:val="24"/>
          <w:szCs w:val="24"/>
        </w:rPr>
      </w:pPr>
    </w:p>
    <w:p w:rsidR="00C83B45" w:rsidRDefault="00652460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83B45" w:rsidRDefault="00652460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Linkers and adaptors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Chain termination method of sequencing</w:t>
      </w:r>
    </w:p>
    <w:p w:rsidR="00C83B45" w:rsidRDefault="00652460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Recombinant DNA vaccines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Biosafety Guidelines</w:t>
      </w:r>
    </w:p>
    <w:p w:rsidR="00652460" w:rsidRDefault="00652460" w:rsidP="00C83B45">
      <w:pPr>
        <w:rPr>
          <w:rFonts w:ascii="Times New Roman" w:hAnsi="Times New Roman" w:cs="Times New Roman"/>
          <w:sz w:val="24"/>
          <w:szCs w:val="24"/>
        </w:rPr>
      </w:pPr>
    </w:p>
    <w:p w:rsidR="00C83B45" w:rsidRDefault="00652460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Describe in detail about restriction and modification enzymes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3B45" w:rsidRDefault="00C83B45" w:rsidP="00652460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A2E">
        <w:rPr>
          <w:rFonts w:ascii="Times New Roman" w:hAnsi="Times New Roman" w:cs="Times New Roman"/>
          <w:sz w:val="24"/>
          <w:szCs w:val="24"/>
        </w:rPr>
        <w:t>(OR)</w:t>
      </w:r>
    </w:p>
    <w:p w:rsidR="00C83B45" w:rsidRDefault="0098289B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Elucidate in detail about prokaryotic and eukaryotic vectors</w:t>
      </w:r>
      <w:r w:rsidR="00E23FE1">
        <w:rPr>
          <w:rFonts w:ascii="Times New Roman" w:hAnsi="Times New Roman" w:cs="Times New Roman"/>
          <w:sz w:val="24"/>
          <w:szCs w:val="24"/>
        </w:rPr>
        <w:t>.</w:t>
      </w:r>
    </w:p>
    <w:p w:rsidR="0098289B" w:rsidRDefault="0098289B" w:rsidP="00C83B45">
      <w:pPr>
        <w:rPr>
          <w:rFonts w:ascii="Times New Roman" w:hAnsi="Times New Roman" w:cs="Times New Roman"/>
          <w:sz w:val="24"/>
          <w:szCs w:val="24"/>
        </w:rPr>
      </w:pPr>
    </w:p>
    <w:p w:rsidR="00C83B45" w:rsidRDefault="0098289B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Give brief accounts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83B45" w:rsidRDefault="0098289B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 xml:space="preserve">Inverse PCR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83B45" w:rsidRPr="00EC0A2E">
        <w:rPr>
          <w:rFonts w:ascii="Times New Roman" w:hAnsi="Times New Roman" w:cs="Times New Roman"/>
          <w:sz w:val="24"/>
          <w:szCs w:val="24"/>
        </w:rPr>
        <w:t>Taqman</w:t>
      </w:r>
      <w:proofErr w:type="spellEnd"/>
      <w:r w:rsidR="00C83B45" w:rsidRPr="00EC0A2E">
        <w:rPr>
          <w:rFonts w:ascii="Times New Roman" w:hAnsi="Times New Roman" w:cs="Times New Roman"/>
          <w:sz w:val="24"/>
          <w:szCs w:val="24"/>
        </w:rPr>
        <w:t xml:space="preserve"> assay  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 xml:space="preserve">RAPD and  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Site directed mutagenesis</w:t>
      </w:r>
    </w:p>
    <w:p w:rsidR="00C83B45" w:rsidRDefault="00C83B45" w:rsidP="0098289B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A2E">
        <w:rPr>
          <w:rFonts w:ascii="Times New Roman" w:hAnsi="Times New Roman" w:cs="Times New Roman"/>
          <w:sz w:val="24"/>
          <w:szCs w:val="24"/>
        </w:rPr>
        <w:t>(OR)</w:t>
      </w:r>
    </w:p>
    <w:p w:rsidR="00C83B45" w:rsidRDefault="00500BE1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 xml:space="preserve">Elaborate on </w:t>
      </w:r>
      <w:r w:rsidR="00E23FE1">
        <w:rPr>
          <w:rFonts w:ascii="Times New Roman" w:hAnsi="Times New Roman" w:cs="Times New Roman"/>
          <w:sz w:val="24"/>
          <w:szCs w:val="24"/>
        </w:rPr>
        <w:t xml:space="preserve">the preparation of </w:t>
      </w:r>
      <w:proofErr w:type="spellStart"/>
      <w:r w:rsidR="00C83B45" w:rsidRPr="00EC0A2E">
        <w:rPr>
          <w:rFonts w:ascii="Times New Roman" w:hAnsi="Times New Roman" w:cs="Times New Roman"/>
          <w:sz w:val="24"/>
          <w:szCs w:val="24"/>
        </w:rPr>
        <w:t>cDNA</w:t>
      </w:r>
      <w:proofErr w:type="spellEnd"/>
      <w:r w:rsidR="00C83B45" w:rsidRPr="00EC0A2E">
        <w:rPr>
          <w:rFonts w:ascii="Times New Roman" w:hAnsi="Times New Roman" w:cs="Times New Roman"/>
          <w:sz w:val="24"/>
          <w:szCs w:val="24"/>
        </w:rPr>
        <w:t xml:space="preserve"> library with a neat illustration</w:t>
      </w:r>
      <w:r w:rsidR="00E23FE1">
        <w:rPr>
          <w:rFonts w:ascii="Times New Roman" w:hAnsi="Times New Roman" w:cs="Times New Roman"/>
          <w:sz w:val="24"/>
          <w:szCs w:val="24"/>
        </w:rPr>
        <w:t>.</w:t>
      </w:r>
    </w:p>
    <w:p w:rsidR="00500BE1" w:rsidRDefault="00500BE1" w:rsidP="00C83B45">
      <w:pPr>
        <w:rPr>
          <w:rFonts w:ascii="Times New Roman" w:hAnsi="Times New Roman" w:cs="Times New Roman"/>
          <w:sz w:val="24"/>
          <w:szCs w:val="24"/>
        </w:rPr>
      </w:pPr>
    </w:p>
    <w:p w:rsidR="00C83B45" w:rsidRDefault="00500BE1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Brief on the various methods used for cloning a foreign gene in to plant</w:t>
      </w:r>
      <w:r w:rsidR="00E23FE1">
        <w:rPr>
          <w:rFonts w:ascii="Times New Roman" w:hAnsi="Times New Roman" w:cs="Times New Roman"/>
          <w:sz w:val="24"/>
          <w:szCs w:val="24"/>
        </w:rPr>
        <w:t>.</w:t>
      </w:r>
    </w:p>
    <w:p w:rsidR="00C83B45" w:rsidRDefault="00C83B45" w:rsidP="00500BE1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A2E">
        <w:rPr>
          <w:rFonts w:ascii="Times New Roman" w:hAnsi="Times New Roman" w:cs="Times New Roman"/>
          <w:sz w:val="24"/>
          <w:szCs w:val="24"/>
        </w:rPr>
        <w:t>(OR)</w:t>
      </w:r>
    </w:p>
    <w:p w:rsidR="00C83B45" w:rsidRDefault="00C05723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23FE1">
        <w:rPr>
          <w:rFonts w:ascii="Times New Roman" w:hAnsi="Times New Roman" w:cs="Times New Roman"/>
          <w:sz w:val="24"/>
          <w:szCs w:val="24"/>
        </w:rPr>
        <w:t>Define fertilization.  Explain Embryo transfer technology.</w:t>
      </w:r>
    </w:p>
    <w:p w:rsidR="00C05723" w:rsidRDefault="00C05723" w:rsidP="00C83B45">
      <w:pPr>
        <w:rPr>
          <w:rFonts w:ascii="Times New Roman" w:hAnsi="Times New Roman" w:cs="Times New Roman"/>
          <w:sz w:val="24"/>
          <w:szCs w:val="24"/>
        </w:rPr>
      </w:pPr>
    </w:p>
    <w:p w:rsidR="00C83B45" w:rsidRDefault="00C05723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>Write a detailed account on intellectual property rights</w:t>
      </w:r>
      <w:r w:rsidR="00E23FE1">
        <w:rPr>
          <w:rFonts w:ascii="Times New Roman" w:hAnsi="Times New Roman" w:cs="Times New Roman"/>
          <w:sz w:val="24"/>
          <w:szCs w:val="24"/>
        </w:rPr>
        <w:t>.</w:t>
      </w:r>
    </w:p>
    <w:p w:rsidR="00C83B45" w:rsidRDefault="00C83B45" w:rsidP="00C05723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A2E">
        <w:rPr>
          <w:rFonts w:ascii="Times New Roman" w:hAnsi="Times New Roman" w:cs="Times New Roman"/>
          <w:sz w:val="24"/>
          <w:szCs w:val="24"/>
        </w:rPr>
        <w:t>(OR)</w:t>
      </w:r>
    </w:p>
    <w:p w:rsidR="00C83B45" w:rsidRPr="00EC0A2E" w:rsidRDefault="00FB3487" w:rsidP="00C83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83B45" w:rsidRPr="00EC0A2E">
        <w:rPr>
          <w:rFonts w:ascii="Times New Roman" w:hAnsi="Times New Roman" w:cs="Times New Roman"/>
          <w:sz w:val="24"/>
          <w:szCs w:val="24"/>
        </w:rPr>
        <w:t xml:space="preserve">Elaborate on </w:t>
      </w:r>
      <w:r w:rsidR="00E23FE1">
        <w:rPr>
          <w:rFonts w:ascii="Times New Roman" w:hAnsi="Times New Roman" w:cs="Times New Roman"/>
          <w:sz w:val="24"/>
          <w:szCs w:val="24"/>
        </w:rPr>
        <w:t>the</w:t>
      </w:r>
      <w:r w:rsidR="00C83B45" w:rsidRPr="00EC0A2E">
        <w:rPr>
          <w:rFonts w:ascii="Times New Roman" w:hAnsi="Times New Roman" w:cs="Times New Roman"/>
          <w:sz w:val="24"/>
          <w:szCs w:val="24"/>
        </w:rPr>
        <w:t xml:space="preserve"> processes involved in patenting living organisms</w:t>
      </w:r>
      <w:r w:rsidR="00E23FE1">
        <w:rPr>
          <w:rFonts w:ascii="Times New Roman" w:hAnsi="Times New Roman" w:cs="Times New Roman"/>
          <w:sz w:val="24"/>
          <w:szCs w:val="24"/>
        </w:rPr>
        <w:t>.</w:t>
      </w:r>
    </w:p>
    <w:p w:rsidR="003B5BA3" w:rsidRDefault="003B5BA3"/>
    <w:sectPr w:rsidR="003B5BA3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375F7E"/>
    <w:rsid w:val="003B5BA3"/>
    <w:rsid w:val="00500BE1"/>
    <w:rsid w:val="00652460"/>
    <w:rsid w:val="006642D8"/>
    <w:rsid w:val="00707061"/>
    <w:rsid w:val="008A12CC"/>
    <w:rsid w:val="0098289B"/>
    <w:rsid w:val="00B724B4"/>
    <w:rsid w:val="00C05723"/>
    <w:rsid w:val="00C83B45"/>
    <w:rsid w:val="00CA79B3"/>
    <w:rsid w:val="00D744A3"/>
    <w:rsid w:val="00DD13EC"/>
    <w:rsid w:val="00E118CE"/>
    <w:rsid w:val="00E23FE1"/>
    <w:rsid w:val="00E41851"/>
    <w:rsid w:val="00EB2AEB"/>
    <w:rsid w:val="00FB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524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1031</Characters>
  <Application>Microsoft Office Word</Application>
  <DocSecurity>0</DocSecurity>
  <Lines>8</Lines>
  <Paragraphs>2</Paragraphs>
  <ScaleCrop>false</ScaleCrop>
  <Company>Karunya University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2011-05-04T05:54:00Z</cp:lastPrinted>
  <dcterms:created xsi:type="dcterms:W3CDTF">2010-10-19T09:26:00Z</dcterms:created>
  <dcterms:modified xsi:type="dcterms:W3CDTF">2011-05-04T05:54:00Z</dcterms:modified>
</cp:coreProperties>
</file>